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7C1" w:rsidRDefault="00D557C1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D557C1" w:rsidRDefault="00D557C1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Pr="003C6842" w:rsidRDefault="003C6842" w:rsidP="003C6842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C6842">
        <w:rPr>
          <w:rFonts w:ascii="Times New Roman" w:hAnsi="Times New Roman" w:cs="Times New Roman"/>
          <w:b/>
          <w:i/>
          <w:sz w:val="32"/>
          <w:szCs w:val="32"/>
        </w:rPr>
        <w:t>Программа развития</w:t>
      </w:r>
    </w:p>
    <w:p w:rsidR="003C6842" w:rsidRPr="003C6842" w:rsidRDefault="003C6842" w:rsidP="003C6842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3C6842">
        <w:rPr>
          <w:rFonts w:ascii="Times New Roman" w:hAnsi="Times New Roman" w:cs="Times New Roman"/>
          <w:i/>
          <w:sz w:val="32"/>
          <w:szCs w:val="32"/>
        </w:rPr>
        <w:t xml:space="preserve">муниципального бюджетного дошкольного </w:t>
      </w:r>
    </w:p>
    <w:p w:rsidR="003C6842" w:rsidRPr="003C6842" w:rsidRDefault="003C6842" w:rsidP="003C6842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3C6842">
        <w:rPr>
          <w:rFonts w:ascii="Times New Roman" w:hAnsi="Times New Roman" w:cs="Times New Roman"/>
          <w:i/>
          <w:sz w:val="32"/>
          <w:szCs w:val="32"/>
        </w:rPr>
        <w:t>образовательного учреждения</w:t>
      </w:r>
    </w:p>
    <w:p w:rsidR="003C6842" w:rsidRPr="003C6842" w:rsidRDefault="003C6842" w:rsidP="003C6842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3C6842">
        <w:rPr>
          <w:rFonts w:ascii="Times New Roman" w:hAnsi="Times New Roman" w:cs="Times New Roman"/>
          <w:i/>
          <w:sz w:val="32"/>
          <w:szCs w:val="32"/>
        </w:rPr>
        <w:t>«Детский сад № 26» г. Лениногорска Республики Татарстан</w:t>
      </w:r>
    </w:p>
    <w:p w:rsidR="003C6842" w:rsidRPr="003C6842" w:rsidRDefault="003C6842" w:rsidP="003C6842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3C6842">
        <w:rPr>
          <w:rFonts w:ascii="Times New Roman" w:hAnsi="Times New Roman" w:cs="Times New Roman"/>
          <w:i/>
          <w:sz w:val="32"/>
          <w:szCs w:val="32"/>
        </w:rPr>
        <w:t>на 2021 – 2026 годы</w:t>
      </w: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D557C1" w:rsidRDefault="00D557C1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D557C1" w:rsidRDefault="00D557C1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C6842" w:rsidRDefault="003C6842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FC580B" w:rsidRDefault="00FC580B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FC580B" w:rsidRDefault="00FC580B" w:rsidP="0089298A">
      <w:pPr>
        <w:tabs>
          <w:tab w:val="left" w:pos="9072"/>
        </w:tabs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A6259D" w:rsidRPr="00A6259D" w:rsidRDefault="00F02C73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>Содержание</w:t>
      </w:r>
      <w:r w:rsidR="00A6259D" w:rsidRPr="00A6259D">
        <w:rPr>
          <w:rFonts w:ascii="Times New Roman" w:hAnsi="Times New Roman" w:cs="Times New Roman"/>
          <w:sz w:val="24"/>
          <w:szCs w:val="24"/>
        </w:rPr>
        <w:t>:</w:t>
      </w:r>
    </w:p>
    <w:p w:rsidR="00A6259D" w:rsidRPr="00A6259D" w:rsidRDefault="0089298A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Паспорт программы…</w:t>
      </w:r>
      <w:r w:rsidR="00A6259D">
        <w:rPr>
          <w:rFonts w:ascii="Times New Roman" w:hAnsi="Times New Roman" w:cs="Times New Roman"/>
          <w:sz w:val="24"/>
          <w:szCs w:val="24"/>
        </w:rPr>
        <w:t>………………</w:t>
      </w:r>
      <w:r w:rsidR="008F27A2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8F27A2">
        <w:rPr>
          <w:rFonts w:ascii="Times New Roman" w:hAnsi="Times New Roman" w:cs="Times New Roman"/>
          <w:sz w:val="24"/>
          <w:szCs w:val="24"/>
        </w:rPr>
        <w:t>………….</w:t>
      </w:r>
      <w:r w:rsidR="00A6259D">
        <w:rPr>
          <w:rFonts w:ascii="Times New Roman" w:hAnsi="Times New Roman" w:cs="Times New Roman"/>
          <w:sz w:val="24"/>
          <w:szCs w:val="24"/>
        </w:rPr>
        <w:t>…..</w:t>
      </w:r>
      <w:r w:rsidR="008F27A2">
        <w:rPr>
          <w:rFonts w:ascii="Times New Roman" w:hAnsi="Times New Roman" w:cs="Times New Roman"/>
          <w:sz w:val="24"/>
          <w:szCs w:val="24"/>
        </w:rPr>
        <w:t>3</w:t>
      </w:r>
    </w:p>
    <w:p w:rsidR="00A6259D" w:rsidRP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2.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8F27A2">
        <w:rPr>
          <w:rFonts w:ascii="Times New Roman" w:hAnsi="Times New Roman" w:cs="Times New Roman"/>
          <w:sz w:val="24"/>
          <w:szCs w:val="24"/>
        </w:rPr>
        <w:t>…………………</w:t>
      </w:r>
      <w:r w:rsidR="0089298A">
        <w:rPr>
          <w:rFonts w:ascii="Times New Roman" w:hAnsi="Times New Roman" w:cs="Times New Roman"/>
          <w:sz w:val="24"/>
          <w:szCs w:val="24"/>
        </w:rPr>
        <w:t>……..</w:t>
      </w:r>
      <w:r w:rsidR="004A28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….</w:t>
      </w:r>
      <w:r w:rsidR="004A28D7">
        <w:rPr>
          <w:rFonts w:ascii="Times New Roman" w:hAnsi="Times New Roman" w:cs="Times New Roman"/>
          <w:sz w:val="24"/>
          <w:szCs w:val="24"/>
        </w:rPr>
        <w:t>.9</w:t>
      </w:r>
    </w:p>
    <w:p w:rsidR="00A6259D" w:rsidRP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3.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Информационная справка ДОУ</w:t>
      </w:r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89298A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="008F27A2">
        <w:rPr>
          <w:rFonts w:ascii="Times New Roman" w:hAnsi="Times New Roman" w:cs="Times New Roman"/>
          <w:sz w:val="24"/>
          <w:szCs w:val="24"/>
        </w:rPr>
        <w:t>………………….</w:t>
      </w:r>
      <w:r>
        <w:rPr>
          <w:rFonts w:ascii="Times New Roman" w:hAnsi="Times New Roman" w:cs="Times New Roman"/>
          <w:sz w:val="24"/>
          <w:szCs w:val="24"/>
        </w:rPr>
        <w:t>….</w:t>
      </w:r>
      <w:r w:rsidR="003F60DA">
        <w:rPr>
          <w:rFonts w:ascii="Times New Roman" w:hAnsi="Times New Roman" w:cs="Times New Roman"/>
          <w:sz w:val="24"/>
          <w:szCs w:val="24"/>
        </w:rPr>
        <w:t>11</w:t>
      </w:r>
    </w:p>
    <w:p w:rsidR="00A6259D" w:rsidRP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4.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Проблемно-ориентированный анализ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8F27A2">
        <w:rPr>
          <w:rFonts w:ascii="Times New Roman" w:hAnsi="Times New Roman" w:cs="Times New Roman"/>
          <w:sz w:val="24"/>
          <w:szCs w:val="24"/>
        </w:rPr>
        <w:t>…</w:t>
      </w:r>
      <w:r w:rsidR="0089298A">
        <w:rPr>
          <w:rFonts w:ascii="Times New Roman" w:hAnsi="Times New Roman" w:cs="Times New Roman"/>
          <w:sz w:val="24"/>
          <w:szCs w:val="24"/>
        </w:rPr>
        <w:t>……</w:t>
      </w:r>
      <w:r w:rsidR="008F27A2">
        <w:rPr>
          <w:rFonts w:ascii="Times New Roman" w:hAnsi="Times New Roman" w:cs="Times New Roman"/>
          <w:sz w:val="24"/>
          <w:szCs w:val="24"/>
        </w:rPr>
        <w:t>……………...</w:t>
      </w:r>
      <w:r>
        <w:rPr>
          <w:rFonts w:ascii="Times New Roman" w:hAnsi="Times New Roman" w:cs="Times New Roman"/>
          <w:sz w:val="24"/>
          <w:szCs w:val="24"/>
        </w:rPr>
        <w:t>….</w:t>
      </w:r>
      <w:r w:rsidR="008F27A2">
        <w:rPr>
          <w:rFonts w:ascii="Times New Roman" w:hAnsi="Times New Roman" w:cs="Times New Roman"/>
          <w:sz w:val="24"/>
          <w:szCs w:val="24"/>
        </w:rPr>
        <w:t>18</w:t>
      </w:r>
    </w:p>
    <w:p w:rsidR="00A6259D" w:rsidRP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5.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Концепция желаемого будущего состояния ДОУ, как системы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8F27A2">
        <w:rPr>
          <w:rFonts w:ascii="Times New Roman" w:hAnsi="Times New Roman" w:cs="Times New Roman"/>
          <w:sz w:val="24"/>
          <w:szCs w:val="24"/>
        </w:rPr>
        <w:t>……………</w:t>
      </w:r>
      <w:r w:rsidR="0089298A">
        <w:rPr>
          <w:rFonts w:ascii="Times New Roman" w:hAnsi="Times New Roman" w:cs="Times New Roman"/>
          <w:sz w:val="24"/>
          <w:szCs w:val="24"/>
        </w:rPr>
        <w:t>……</w:t>
      </w:r>
      <w:r w:rsidR="008F27A2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A6259D">
        <w:rPr>
          <w:rFonts w:ascii="Times New Roman" w:hAnsi="Times New Roman" w:cs="Times New Roman"/>
          <w:sz w:val="24"/>
          <w:szCs w:val="24"/>
        </w:rPr>
        <w:t>20</w:t>
      </w:r>
    </w:p>
    <w:p w:rsidR="00A6259D" w:rsidRP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6.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Стратегия и тактика перехода ДОУ в новое состояние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="008F27A2">
        <w:rPr>
          <w:rFonts w:ascii="Times New Roman" w:hAnsi="Times New Roman" w:cs="Times New Roman"/>
          <w:sz w:val="24"/>
          <w:szCs w:val="24"/>
        </w:rPr>
        <w:t>…………………</w:t>
      </w:r>
      <w:r w:rsidR="0089298A">
        <w:rPr>
          <w:rFonts w:ascii="Times New Roman" w:hAnsi="Times New Roman" w:cs="Times New Roman"/>
          <w:sz w:val="24"/>
          <w:szCs w:val="24"/>
        </w:rPr>
        <w:t>……</w:t>
      </w:r>
      <w:r w:rsidR="008F27A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A6259D">
        <w:rPr>
          <w:rFonts w:ascii="Times New Roman" w:hAnsi="Times New Roman" w:cs="Times New Roman"/>
          <w:sz w:val="24"/>
          <w:szCs w:val="24"/>
        </w:rPr>
        <w:t>22</w:t>
      </w:r>
    </w:p>
    <w:p w:rsidR="00A6259D" w:rsidRDefault="00A6259D" w:rsidP="0089298A">
      <w:pPr>
        <w:tabs>
          <w:tab w:val="left" w:pos="907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A6259D">
        <w:rPr>
          <w:rFonts w:ascii="Times New Roman" w:hAnsi="Times New Roman" w:cs="Times New Roman"/>
          <w:sz w:val="24"/>
          <w:szCs w:val="24"/>
        </w:rPr>
        <w:t>7.</w:t>
      </w:r>
      <w:r w:rsidR="0089298A" w:rsidRPr="00A6259D">
        <w:rPr>
          <w:rFonts w:ascii="Times New Roman" w:hAnsi="Times New Roman" w:cs="Times New Roman"/>
          <w:sz w:val="24"/>
          <w:szCs w:val="24"/>
        </w:rPr>
        <w:t xml:space="preserve"> </w:t>
      </w:r>
      <w:r w:rsidRPr="00A6259D">
        <w:rPr>
          <w:rFonts w:ascii="Times New Roman" w:hAnsi="Times New Roman" w:cs="Times New Roman"/>
          <w:sz w:val="24"/>
          <w:szCs w:val="24"/>
        </w:rPr>
        <w:t>Конкретный план действий по реализации программы развития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8F27A2">
        <w:rPr>
          <w:rFonts w:ascii="Times New Roman" w:hAnsi="Times New Roman" w:cs="Times New Roman"/>
          <w:sz w:val="24"/>
          <w:szCs w:val="24"/>
        </w:rPr>
        <w:t>……</w:t>
      </w:r>
      <w:r w:rsidR="0089298A">
        <w:rPr>
          <w:rFonts w:ascii="Times New Roman" w:hAnsi="Times New Roman" w:cs="Times New Roman"/>
          <w:sz w:val="24"/>
          <w:szCs w:val="24"/>
        </w:rPr>
        <w:t>.......</w:t>
      </w:r>
      <w:r w:rsidR="008F27A2">
        <w:rPr>
          <w:rFonts w:ascii="Times New Roman" w:hAnsi="Times New Roman" w:cs="Times New Roman"/>
          <w:sz w:val="24"/>
          <w:szCs w:val="24"/>
        </w:rPr>
        <w:t>……..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6259D">
        <w:rPr>
          <w:rFonts w:ascii="Times New Roman" w:hAnsi="Times New Roman" w:cs="Times New Roman"/>
          <w:sz w:val="24"/>
          <w:szCs w:val="24"/>
        </w:rPr>
        <w:t xml:space="preserve">24 </w:t>
      </w: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298A" w:rsidRDefault="0089298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259D" w:rsidRPr="00DD293E" w:rsidRDefault="00A6259D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D293E">
        <w:rPr>
          <w:rFonts w:ascii="Times New Roman" w:hAnsi="Times New Roman" w:cs="Times New Roman"/>
          <w:b/>
          <w:i/>
          <w:sz w:val="24"/>
          <w:szCs w:val="24"/>
        </w:rPr>
        <w:t>Паспорт программы</w:t>
      </w:r>
      <w:r w:rsidR="00DD293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27"/>
        <w:gridCol w:w="6373"/>
      </w:tblGrid>
      <w:tr w:rsidR="0014352E" w:rsidTr="00A6259D">
        <w:tc>
          <w:tcPr>
            <w:tcW w:w="2527" w:type="dxa"/>
          </w:tcPr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6373" w:type="dxa"/>
          </w:tcPr>
          <w:p w:rsidR="0014352E" w:rsidRDefault="0014352E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«Детский сад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26» Лениногорского района г.Лениногорска  Республики Татарстан на 2021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 xml:space="preserve"> гг</w:t>
            </w:r>
          </w:p>
        </w:tc>
      </w:tr>
      <w:tr w:rsidR="0014352E" w:rsidTr="00A6259D">
        <w:tc>
          <w:tcPr>
            <w:tcW w:w="2527" w:type="dxa"/>
          </w:tcPr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Законодательная база для разработки программы развития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6373" w:type="dxa"/>
          </w:tcPr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Конвенция о правах ребёнка;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акон РФ «Об основных гарантиях прав ребе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нка в РФ» (от 24.07.1998 № 124);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Постановление Правительства РФ от 04.10.2000г. № 751 «О национальной доктрине образования в РФ»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Приказ от 30.08.2013. № 1014 Минобрнауки РФ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т. 14, 15,16, ФЗ от 06.10.2003г № 131-ФЗ «Об общих принципах организации местного самоуправления в РФ»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остановление Комитета Государственного Совета Республики Татарстан по образованию, культуре, науке и национальным вопросам от 14.06.2017т № 150 «О развитии национального образования в Республике Татарстан»;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1155, вступившего в силу с -1 января 2014 г;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от 29.12.2012 № 273-ФЗ, вступившего в силу с 01 сентября 2013 г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аспоряжение Правительства Российской Федерации от 29 мая 2015 г. № 996-р о Стратегии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воспитания до 2025 г.;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-Национальная доктрина образования в РФ на период до 2025 года.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олгосрочная программа «Сохранение, изучение и развитие государственных языков Республики Татарстан и других языков в Республик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Татарстан на 2014- 2020 годы»;</w:t>
            </w:r>
          </w:p>
          <w:p w:rsidR="0014352E" w:rsidRPr="00A6259D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</w:t>
            </w:r>
            <w:r w:rsidR="0014352E" w:rsidRPr="00A6259D">
              <w:rPr>
                <w:rFonts w:ascii="Times New Roman" w:hAnsi="Times New Roman" w:cs="Times New Roman"/>
                <w:sz w:val="24"/>
                <w:szCs w:val="24"/>
              </w:rPr>
              <w:t>осударственная программа «Развитие образования и науки Республик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Татарстан на 2014 -2020 годы»;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Постановление КМ Республики Татарстан от 30 декабря 2013 г. N 1096 "О нормативном финансировании деятельности дошкольных образовательных организаций Республики Татарстан";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 xml:space="preserve">План финансово-хозяйственной деятельности МБДОУ «Детский сад № 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Устав МБДОУ «Детский сад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4352E" w:rsidRPr="00A6259D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«Детский сад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4352E" w:rsidRDefault="0014352E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ДО МБДОУ «Детский сад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625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352E" w:rsidTr="00A6259D">
        <w:tc>
          <w:tcPr>
            <w:tcW w:w="2527" w:type="dxa"/>
          </w:tcPr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Назначение программы</w:t>
            </w:r>
          </w:p>
        </w:tc>
        <w:tc>
          <w:tcPr>
            <w:tcW w:w="6373" w:type="dxa"/>
          </w:tcPr>
          <w:p w:rsidR="0014352E" w:rsidRP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Программа развития предназначена для определения перспективных направлений развития дошкольной образовательной организации МБДОУ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Программа отражает тенденции изменений, главные направления обновления содержания образовательной деятельности, управление дошкольной образовательной организацией на основе инновационных процессов.</w:t>
            </w:r>
          </w:p>
        </w:tc>
      </w:tr>
      <w:tr w:rsidR="0014352E" w:rsidTr="00A6259D">
        <w:tc>
          <w:tcPr>
            <w:tcW w:w="2527" w:type="dxa"/>
          </w:tcPr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программы</w:t>
            </w:r>
          </w:p>
        </w:tc>
        <w:tc>
          <w:tcPr>
            <w:tcW w:w="6373" w:type="dxa"/>
          </w:tcPr>
          <w:p w:rsidR="0014352E" w:rsidRP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-социально-личностное;</w:t>
            </w:r>
          </w:p>
          <w:p w:rsidR="0014352E" w:rsidRP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-коррекционная работа с детьми с нарушением речи;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-физическое</w:t>
            </w:r>
          </w:p>
        </w:tc>
      </w:tr>
      <w:tr w:rsidR="0014352E" w:rsidTr="00A6259D">
        <w:tc>
          <w:tcPr>
            <w:tcW w:w="2527" w:type="dxa"/>
          </w:tcPr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6373" w:type="dxa"/>
          </w:tcPr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52E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 на уровне его личностных возможностей, эффективная коррекция нарушений речи; формирование основ базовой культуры личности, совершенствование систем воспитания и дополнительного образования; подготовка ребёнка к жизни в современном обществе.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52E" w:rsidTr="00A6259D">
        <w:tc>
          <w:tcPr>
            <w:tcW w:w="2527" w:type="dxa"/>
          </w:tcPr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</w:p>
        </w:tc>
        <w:tc>
          <w:tcPr>
            <w:tcW w:w="6373" w:type="dxa"/>
          </w:tcPr>
          <w:p w:rsidR="0014352E" w:rsidRP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образовательной программы МБДОУ «Детский сад № 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» в соответствии с ФГОС ДО</w:t>
            </w:r>
          </w:p>
          <w:p w:rsidR="0014352E" w:rsidRP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Улучшение качества образования в МБДОУ на основе совершенствования технологий образования, обеспечивающих преемственность образовательных программ и запросов граждан; через активное внедрение в воспитательно-образовательный процесс информационных технологий, организации инновационной деятельности</w:t>
            </w:r>
          </w:p>
          <w:p w:rsidR="0014352E" w:rsidRP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Реализация Федерального закона «Об образовании в Российской Федерации» и Республиканского закона «Об образовании в Республике Татарстан».</w:t>
            </w:r>
          </w:p>
          <w:p w:rsidR="0014352E" w:rsidRP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Продолжение эффективного использования средств информатизации в образовательном процессе. Доступ к сети Интернет, обеспечение мультимедийным оборудованием, необходимым для эффективного использования информационно-коммуникационных технологий (ИКТ) в образовательном процессе</w:t>
            </w:r>
          </w:p>
          <w:p w:rsidR="0014352E" w:rsidRP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материально-технического и программного обеспечения.</w:t>
            </w:r>
          </w:p>
          <w:p w:rsidR="0014352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14352E" w:rsidRPr="0014352E">
              <w:rPr>
                <w:rFonts w:ascii="Times New Roman" w:hAnsi="Times New Roman" w:cs="Times New Roman"/>
                <w:sz w:val="24"/>
                <w:szCs w:val="24"/>
              </w:rPr>
              <w:t>Использование возможностей сетевого взаимодействия и интеграции в образовательном процессе.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дополнительного образования, как совокупности услуг доступных для широких групп воспитанников.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здоровьесберегающей и здоровьеформирующей, коррекционно-развивающей деятельности учреждения, с учетом индивидуальных особенностей дошкольников и с привлечением социальных партнеров, родителей (законных представителей)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Модернизация системы управления дошкольным образовательным учреждением в условиях его деятельности в режиме развития.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Обеспечение эффективного, результативного функционирования и постоянного роста профессиональной компетентности коллектива учреждения.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Продолжение повышения качества работы с родителями воспитанников. Реализация инновационных подходов к взаимодействию с семьями воспитанников, социальным окружением.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Улучшение в соответствии с требованиями стандарта развивающей предметно-пространственной среды и материально-технической базы учреждения.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="00416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Обеспечение позитивной динамики в состоянии психофизического здоровья воспитанников и педагогов.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ДОУ в свете новых требований</w:t>
            </w:r>
          </w:p>
          <w:p w:rsidR="00DD293E" w:rsidRPr="00DD293E" w:rsidRDefault="00416DC0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национального образования в МБДОУ «Детский сад №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» путем реализаций мероприятий по следующим направлениям деятельности: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 в рамках реализации национальног</w:t>
            </w:r>
            <w:r w:rsidR="00DD293E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  <w:p w:rsidR="00DD293E" w:rsidRDefault="004A28D7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Развитие предметно-пространственной развивающей среды</w:t>
            </w:r>
          </w:p>
        </w:tc>
      </w:tr>
      <w:tr w:rsidR="0014352E" w:rsidTr="00A6259D">
        <w:tc>
          <w:tcPr>
            <w:tcW w:w="2527" w:type="dxa"/>
          </w:tcPr>
          <w:p w:rsidR="00DD293E" w:rsidRPr="00DD293E" w:rsidRDefault="00DD293E" w:rsidP="00416DC0">
            <w:pPr>
              <w:pStyle w:val="21"/>
              <w:shd w:val="clear" w:color="auto" w:fill="auto"/>
              <w:tabs>
                <w:tab w:val="left" w:pos="9072"/>
              </w:tabs>
              <w:spacing w:after="0" w:line="276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D293E">
              <w:rPr>
                <w:rStyle w:val="2Exact"/>
                <w:sz w:val="24"/>
                <w:szCs w:val="24"/>
              </w:rPr>
              <w:lastRenderedPageBreak/>
              <w:t>Ожидаемые конечные</w:t>
            </w:r>
            <w:r w:rsidRPr="00DD293E">
              <w:rPr>
                <w:sz w:val="24"/>
                <w:szCs w:val="24"/>
              </w:rPr>
              <w:t xml:space="preserve"> </w:t>
            </w:r>
            <w:r w:rsidRPr="00DD293E">
              <w:rPr>
                <w:rStyle w:val="2Exact"/>
                <w:sz w:val="24"/>
                <w:szCs w:val="24"/>
              </w:rPr>
              <w:t>результаты освоения</w:t>
            </w:r>
            <w:r w:rsidRPr="00DD293E">
              <w:rPr>
                <w:sz w:val="24"/>
                <w:szCs w:val="24"/>
              </w:rPr>
              <w:t xml:space="preserve"> </w:t>
            </w:r>
            <w:r w:rsidRPr="00DD293E">
              <w:rPr>
                <w:rStyle w:val="2Exact"/>
                <w:sz w:val="24"/>
                <w:szCs w:val="24"/>
              </w:rPr>
              <w:t>программы</w:t>
            </w:r>
          </w:p>
          <w:p w:rsidR="0014352E" w:rsidRDefault="0014352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3" w:type="dxa"/>
          </w:tcPr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учебно-воспитательного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процесса:</w:t>
            </w:r>
          </w:p>
          <w:p w:rsidR="0014352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работников ДОУ в использовании современных компьютерных технологий в воспитательно-образовательном процессе;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-участие педагогов в реализации современных методов информирования о состоянии образования;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участие коллектива Учреждения в разработке и реализации образовательных проектов разного уровня;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углубленное внедрение информационных технологий в образовательный процесс;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реализация учебно-методического комплекта.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создание базы методических разработок с использованием ИКТ для развития творческого потенциала ребенка в условиях ДОУ;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реализация новых подходов к формированию развивающей среды, наиболее полному выявлению и развитию способностей и интересов детей, в соответствии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с требованиями ФГОС ДО, УМК.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качества состояния здоровья детей как фактор</w:t>
            </w:r>
            <w:r w:rsidR="00DD2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повышения качества их образования;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технологической и информационной культуры педагогов;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качество сформированных ключевых компетенций, способствующих успешному обучению ребёнка в школе;</w:t>
            </w:r>
          </w:p>
          <w:p w:rsid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образования дошкольников;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дифференцированных коррекционных программ, для детей с особыми образовательными потребностями;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всех субъектов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образовательного процесса: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позитивная динамика в состоянии психофизического здоровья воспитанников и педагогов;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процесса.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воспитания и дополнительного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образования: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укомплектованность программами и учебно-методическими комплектами по всем направлениям дополнительного образования, реализуемым ДОУ;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направлений, по которым ДОУ обеспечивает дополнительное образование;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доступность системы дополнительного образования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динамика позитивности во взаимоотношениях детей со</w:t>
            </w:r>
            <w:r w:rsidR="00DD2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сверстниками, родителями и педагогами;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повышения уровня воспитанности, социального развития детей; -увеличение доли внебюджетного финансирования. -Позитивная динамика развития интереса детей к родному языку, историческому и культурному наследию своего народа, народов, проживающих в Республике Татарстан;</w:t>
            </w:r>
          </w:p>
          <w:p w:rsidR="00DD293E" w:rsidRP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Рост удовлетворенности родителей, воспитывающие ребенка на родном языке с опорой на народные традиции условиями реализации обучения и воспитания на родном языке, изучения родного языка в ДОУ;</w:t>
            </w:r>
          </w:p>
          <w:p w:rsidR="00DD293E" w:rsidRDefault="004A28D7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DD293E" w:rsidRPr="00DD293E"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образовательный процесс и реализация передовых педагогических практик, образовательных технологий.</w:t>
            </w:r>
          </w:p>
        </w:tc>
      </w:tr>
      <w:tr w:rsidR="0014352E" w:rsidTr="00A6259D">
        <w:tc>
          <w:tcPr>
            <w:tcW w:w="2527" w:type="dxa"/>
          </w:tcPr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 реализации программы</w:t>
            </w:r>
          </w:p>
        </w:tc>
        <w:tc>
          <w:tcPr>
            <w:tcW w:w="6373" w:type="dxa"/>
          </w:tcPr>
          <w:p w:rsidR="0014352E" w:rsidRDefault="00DD293E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Начало - 202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год Окончание - 202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14352E" w:rsidTr="00A6259D">
        <w:tc>
          <w:tcPr>
            <w:tcW w:w="2527" w:type="dxa"/>
          </w:tcPr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Управление реализацией программы</w:t>
            </w:r>
          </w:p>
        </w:tc>
        <w:tc>
          <w:tcPr>
            <w:tcW w:w="6373" w:type="dxa"/>
          </w:tcPr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Управление Программой осуществляет: педагогический совет, администрация.</w:t>
            </w:r>
          </w:p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Административное управление осуществляет заведующий и его заместители. Основной функцией заведующего ДОУ является координация усилий всех участников образовательного процесса через Педагогический совет ДОУ. Коллектив реализуют оперативное управление образовательным процессом и осуществляют мотивационно-целевую, информационно-¬аналитическую, планово-прогностическую, организационно¬-исполнительскую, контрольно-регулировочную и оценочно-¬результативную функции.</w:t>
            </w:r>
          </w:p>
        </w:tc>
      </w:tr>
      <w:tr w:rsidR="0014352E" w:rsidTr="00A6259D">
        <w:tc>
          <w:tcPr>
            <w:tcW w:w="2527" w:type="dxa"/>
          </w:tcPr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Источники</w:t>
            </w:r>
          </w:p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6373" w:type="dxa"/>
          </w:tcPr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14352E" w:rsidTr="00A6259D">
        <w:tc>
          <w:tcPr>
            <w:tcW w:w="2527" w:type="dxa"/>
          </w:tcPr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Разработчики</w:t>
            </w:r>
          </w:p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6373" w:type="dxa"/>
          </w:tcPr>
          <w:p w:rsidR="003C6842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«Детский сад № 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МБДОУ «Детский сад № 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итета МБДОУ</w:t>
            </w:r>
          </w:p>
          <w:p w:rsidR="0014352E" w:rsidRDefault="00DD293E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перв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 xml:space="preserve">ой квалификационной категории </w:t>
            </w:r>
          </w:p>
        </w:tc>
      </w:tr>
      <w:tr w:rsidR="0014352E" w:rsidTr="00A6259D">
        <w:tc>
          <w:tcPr>
            <w:tcW w:w="2527" w:type="dxa"/>
          </w:tcPr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</w:t>
            </w:r>
          </w:p>
        </w:tc>
        <w:tc>
          <w:tcPr>
            <w:tcW w:w="6373" w:type="dxa"/>
          </w:tcPr>
          <w:p w:rsidR="0014352E" w:rsidRDefault="00DD293E" w:rsidP="003C6842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 xml:space="preserve"> МБДОУ «Детский сад №26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»: педагоги, родители.</w:t>
            </w:r>
          </w:p>
        </w:tc>
      </w:tr>
      <w:tr w:rsidR="0014352E" w:rsidTr="00A6259D">
        <w:tc>
          <w:tcPr>
            <w:tcW w:w="2527" w:type="dxa"/>
          </w:tcPr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реализации п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6373" w:type="dxa"/>
          </w:tcPr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Первый этап проектный (сентябрь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г - декабрь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г.)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Организационно-подготовительный этап (создание условий для реализации программы).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Диагностика состояния учебно-воспитательного процесса; продолжение реализации образовательной программы ДО МБДОУ в соответствии с ФГОС ДО, регламентирующей режим стабильного функционирования учреждения и получения модели выпускника дошкольного образовательного учреждения. Прогнозирование отдельных положительных результатов.</w:t>
            </w:r>
          </w:p>
          <w:p w:rsidR="0014352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Расширение системы платного дополнительного образования, расширение форм за счет сотрудничества с социумом.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Модернизация материально-технической базы ДОУ в соответствии с ФГОС ДО.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Второй этап практический (январь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года - август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года)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Коррекционно-развивающий этап (работа по повышению эффективности и развитию учреждения).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для реализации Программы.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инновационных технологий, форм и способов обучения и воспитания, освоение информационных, проектных технологий, организация социально-технологической поддержки личности ребенка в процессе развития. Внедрение в образовательный процесс эффективных технологий развития воображения, грамотности и других базовых способностей детей дошкольного возраста; программ, обеспечивающих преемственность дошкольного и начального общего образования, а также коррекционно-развивающих программ.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независимых измерений оценки качества дошкольного образования и публичной доступности его результатов.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Выполнение требований ФГОС ДО; внедрение в образовательный процесс ДОУ здоровьесберегающих технологий, способствующих сохранению и укреплению здоровья детей и в соответствии с новым СанПиН 2.4.1.2660-13.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Третий этап - обобщающий (сентябрь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- декабрь 202</w:t>
            </w:r>
            <w:r w:rsidR="003C68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 xml:space="preserve"> года)</w:t>
            </w:r>
          </w:p>
          <w:p w:rsidR="00DD293E" w:rsidRP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Аналитически-информационный этап (мониторинг эффективности реализации программы, аналитическая оценка качественных и количественных изменений, произошедших в учреждении).</w:t>
            </w:r>
          </w:p>
          <w:p w:rsidR="00DD293E" w:rsidRDefault="00DD293E" w:rsidP="00416DC0">
            <w:pPr>
              <w:tabs>
                <w:tab w:val="left" w:pos="907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3E">
              <w:rPr>
                <w:rFonts w:ascii="Times New Roman" w:hAnsi="Times New Roman" w:cs="Times New Roman"/>
                <w:sz w:val="24"/>
                <w:szCs w:val="24"/>
              </w:rPr>
              <w:t>Обработка и интерпретация данных за 5 лет. Подведение итогов, разработка перспективы развития образовательного учреждения.</w:t>
            </w:r>
          </w:p>
        </w:tc>
      </w:tr>
    </w:tbl>
    <w:p w:rsidR="00A6259D" w:rsidRDefault="00A6259D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6DC0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8D7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D293E" w:rsidRPr="00DD293E" w:rsidRDefault="00DD293E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D293E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записка.</w:t>
      </w:r>
    </w:p>
    <w:p w:rsidR="00DD293E" w:rsidRP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93E">
        <w:rPr>
          <w:rFonts w:ascii="Times New Roman" w:hAnsi="Times New Roman" w:cs="Times New Roman"/>
          <w:sz w:val="24"/>
          <w:szCs w:val="24"/>
        </w:rPr>
        <w:t>Актуальность программы развития МБДОУ обусловлена изменениями в государственно политическом устройстве и социально-экономической жизни страны:</w:t>
      </w:r>
    </w:p>
    <w:p w:rsidR="00DD293E" w:rsidRPr="00DD293E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293E" w:rsidRPr="00DD293E">
        <w:rPr>
          <w:rFonts w:ascii="Times New Roman" w:hAnsi="Times New Roman" w:cs="Times New Roman"/>
          <w:sz w:val="24"/>
          <w:szCs w:val="24"/>
        </w:rPr>
        <w:t>реализация федеральных государственных образовательных стандартов дошкольного образования и их требования к структуре и содержанию дошкольного образования;</w:t>
      </w:r>
    </w:p>
    <w:p w:rsidR="00DD293E" w:rsidRPr="00DD293E" w:rsidRDefault="00416DC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293E" w:rsidRPr="00DD293E">
        <w:rPr>
          <w:rFonts w:ascii="Times New Roman" w:hAnsi="Times New Roman" w:cs="Times New Roman"/>
          <w:sz w:val="24"/>
          <w:szCs w:val="24"/>
        </w:rPr>
        <w:t>изменение стратегии развития системы образования РТ, в которой выделены задачи, являющиеся приоритетными для реализации модели устойчивого развития дошкольного образования, среди которых - введение полноценных, вариативных, комплексных образовательных программ в дошкольные учреждения влияющих на уровень предшкольной подготовки детей, организация мест в дошкольных учреждениях через все возможные источники, необходимость создания системы сопровождения и консультирования семьи по вопросам образования и развития детей раннего и дошкольного возраста.</w:t>
      </w:r>
    </w:p>
    <w:p w:rsidR="00DD293E" w:rsidRP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93E">
        <w:rPr>
          <w:rFonts w:ascii="Times New Roman" w:hAnsi="Times New Roman" w:cs="Times New Roman"/>
          <w:sz w:val="24"/>
          <w:szCs w:val="24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усиление воспитательного потенциала МБДОУ, обеспечение и</w:t>
      </w:r>
      <w:r w:rsidR="003C6842">
        <w:rPr>
          <w:rFonts w:ascii="Times New Roman" w:hAnsi="Times New Roman" w:cs="Times New Roman"/>
          <w:sz w:val="24"/>
          <w:szCs w:val="24"/>
        </w:rPr>
        <w:t>ндивидуализированного психолого-</w:t>
      </w:r>
      <w:r w:rsidRPr="00DD293E">
        <w:rPr>
          <w:rFonts w:ascii="Times New Roman" w:hAnsi="Times New Roman" w:cs="Times New Roman"/>
          <w:sz w:val="24"/>
          <w:szCs w:val="24"/>
        </w:rPr>
        <w:t>педагогического сопровождения каждого воспитанника, осваивая которые, дошкольное образовательное учреждение становится мощным средством социализации личности.</w:t>
      </w:r>
    </w:p>
    <w:p w:rsidR="00DD293E" w:rsidRP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93E">
        <w:rPr>
          <w:rFonts w:ascii="Times New Roman" w:hAnsi="Times New Roman" w:cs="Times New Roman"/>
          <w:sz w:val="24"/>
          <w:szCs w:val="24"/>
        </w:rPr>
        <w:t xml:space="preserve">Особую значимость, в связи с этим, приобретает планирование работы МБДОУ «Детский сад № </w:t>
      </w:r>
      <w:r w:rsidR="003C6842">
        <w:rPr>
          <w:rFonts w:ascii="Times New Roman" w:hAnsi="Times New Roman" w:cs="Times New Roman"/>
          <w:sz w:val="24"/>
          <w:szCs w:val="24"/>
        </w:rPr>
        <w:t>26</w:t>
      </w:r>
      <w:r w:rsidRPr="00DD293E">
        <w:rPr>
          <w:rFonts w:ascii="Times New Roman" w:hAnsi="Times New Roman" w:cs="Times New Roman"/>
          <w:sz w:val="24"/>
          <w:szCs w:val="24"/>
        </w:rPr>
        <w:t xml:space="preserve">». Необходимость введения данной Программы, также обусловлена пересмотром содержания образования в МБДОУ, разработкой и внедрением новых подходов и педагогических технологий. Мониторинг запросов родителей в сфере образования и воспитания показал, что родители проинформированы о формах взаимодействия ДОУ и семьи и по мере возможности принимают участие в совместных мероприятиях.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</w:t>
      </w:r>
      <w:r w:rsidRPr="00DD293E">
        <w:rPr>
          <w:rFonts w:ascii="Times New Roman" w:hAnsi="Times New Roman" w:cs="Times New Roman"/>
          <w:sz w:val="24"/>
          <w:szCs w:val="24"/>
        </w:rPr>
        <w:lastRenderedPageBreak/>
        <w:t>собрания с открытыми показами мероприятий, совместные с родителями игровые мероприятия. В ходе сотрудничества большая часть родителей (законных представителей) хотели бы повысить степень своей компетентности в знаниях о своём ребёнке; 50 % хотели бы больше узнать о воспитании ребёнка в семье; около половины родителей (законных представителей) заинтересованы в усовершенствовании своих умений в области изучения личности ребёнка и практики семейного воспитания. Появление новой модели МБДОУ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</w:t>
      </w:r>
    </w:p>
    <w:p w:rsidR="00DD293E" w:rsidRPr="00DD293E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93E">
        <w:rPr>
          <w:rFonts w:ascii="Times New Roman" w:hAnsi="Times New Roman" w:cs="Times New Roman"/>
          <w:sz w:val="24"/>
          <w:szCs w:val="24"/>
        </w:rPr>
        <w:t>Необходимость оказания дополнительных образовательных услуг также предусмотрена в Программе, так как дети должны быть вовлечены в различные виды деятельности, творческие занятия, спортивные мероприятия, в ходе которых они, накапливая эмоционально-чувственный опыт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 Исходя из выше сказанного, Программа развития носит инновационный характер и направлена на развитие МБДОУ. Отношение результатов деятельности образования к потребностям ребенка, общества, позволяет судить о востребованности образовательной деятельности как показателе эффективности.</w:t>
      </w:r>
    </w:p>
    <w:p w:rsidR="00A6259D" w:rsidRPr="00A6259D" w:rsidRDefault="00DD293E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93E">
        <w:rPr>
          <w:rFonts w:ascii="Times New Roman" w:hAnsi="Times New Roman" w:cs="Times New Roman"/>
          <w:sz w:val="24"/>
          <w:szCs w:val="24"/>
        </w:rPr>
        <w:t>Таким образом, период до 202</w:t>
      </w:r>
      <w:r w:rsidR="00541042">
        <w:rPr>
          <w:rFonts w:ascii="Times New Roman" w:hAnsi="Times New Roman" w:cs="Times New Roman"/>
          <w:sz w:val="24"/>
          <w:szCs w:val="24"/>
        </w:rPr>
        <w:t>6</w:t>
      </w:r>
      <w:r w:rsidRPr="00DD293E">
        <w:rPr>
          <w:rFonts w:ascii="Times New Roman" w:hAnsi="Times New Roman" w:cs="Times New Roman"/>
          <w:sz w:val="24"/>
          <w:szCs w:val="24"/>
        </w:rPr>
        <w:t xml:space="preserve"> года в стратегии развития детского сада рассматривается как решающий инновационный этап перехода на новое содержание и новые принципы организации деятельности системы образования.</w:t>
      </w:r>
    </w:p>
    <w:p w:rsidR="00F02C73" w:rsidRPr="00F02C73" w:rsidRDefault="00F02C73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02C73">
        <w:rPr>
          <w:rFonts w:ascii="Times New Roman" w:hAnsi="Times New Roman" w:cs="Times New Roman"/>
          <w:b/>
          <w:i/>
          <w:sz w:val="24"/>
          <w:szCs w:val="24"/>
        </w:rPr>
        <w:t>Информационная справка.</w:t>
      </w:r>
    </w:p>
    <w:p w:rsidR="00F02C73" w:rsidRDefault="00F02C73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02C73">
        <w:rPr>
          <w:rFonts w:ascii="Times New Roman" w:hAnsi="Times New Roman" w:cs="Times New Roman"/>
          <w:i/>
          <w:sz w:val="24"/>
          <w:szCs w:val="24"/>
        </w:rPr>
        <w:t>Общая характеристика дошкольного образовательного учреждения.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4"/>
        <w:gridCol w:w="6921"/>
      </w:tblGrid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учреждения </w:t>
            </w:r>
          </w:p>
        </w:tc>
        <w:tc>
          <w:tcPr>
            <w:tcW w:w="7114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</w:t>
            </w:r>
            <w:r w:rsidR="00541042"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41042">
              <w:rPr>
                <w:rFonts w:ascii="Times New Roman" w:hAnsi="Times New Roman" w:cs="Times New Roman"/>
                <w:sz w:val="24"/>
                <w:szCs w:val="24"/>
              </w:rPr>
              <w:t xml:space="preserve">  г. Лениногрска, РТ</w:t>
            </w: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>Режим работы Учреждения:</w:t>
            </w:r>
          </w:p>
        </w:tc>
        <w:tc>
          <w:tcPr>
            <w:tcW w:w="7114" w:type="dxa"/>
            <w:shd w:val="clear" w:color="auto" w:fill="auto"/>
          </w:tcPr>
          <w:p w:rsidR="00F02C73" w:rsidRPr="00F02C73" w:rsidRDefault="00F02C73" w:rsidP="00541042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В соответствии с Уставом МБДОУ работает в режиме 5-дневной рабочей недели</w:t>
            </w:r>
            <w:r w:rsidRPr="00F02C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 </w:t>
            </w:r>
            <w:r w:rsidR="0054104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54104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до 18.00, </w:t>
            </w: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суббота, воскресенье – выходные дни.</w:t>
            </w:r>
          </w:p>
        </w:tc>
      </w:tr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541042" w:rsidP="00541042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Учредитель</w:t>
            </w:r>
          </w:p>
        </w:tc>
        <w:tc>
          <w:tcPr>
            <w:tcW w:w="7114" w:type="dxa"/>
            <w:shd w:val="clear" w:color="auto" w:fill="auto"/>
          </w:tcPr>
          <w:p w:rsidR="00F02C73" w:rsidRPr="00F02C73" w:rsidRDefault="00F02C73" w:rsidP="00541042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города </w:t>
            </w:r>
            <w:r w:rsidR="00541042">
              <w:rPr>
                <w:rFonts w:ascii="Times New Roman" w:hAnsi="Times New Roman" w:cs="Times New Roman"/>
                <w:sz w:val="24"/>
                <w:szCs w:val="24"/>
              </w:rPr>
              <w:t>Лениногорск</w:t>
            </w: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iCs/>
                <w:sz w:val="24"/>
                <w:szCs w:val="24"/>
              </w:rPr>
              <w:t>Адрес:</w:t>
            </w: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Электронная</w:t>
            </w: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iCs/>
                <w:sz w:val="24"/>
                <w:szCs w:val="24"/>
              </w:rPr>
              <w:t>почта:</w:t>
            </w: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iCs/>
                <w:sz w:val="24"/>
                <w:szCs w:val="24"/>
              </w:rPr>
              <w:t>телефон:</w:t>
            </w:r>
          </w:p>
        </w:tc>
        <w:tc>
          <w:tcPr>
            <w:tcW w:w="7114" w:type="dxa"/>
            <w:shd w:val="clear" w:color="auto" w:fill="auto"/>
          </w:tcPr>
          <w:p w:rsidR="00F02C73" w:rsidRPr="00541042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</w:t>
            </w:r>
            <w:r w:rsidR="00541042">
              <w:rPr>
                <w:rFonts w:ascii="Times New Roman" w:hAnsi="Times New Roman" w:cs="Times New Roman"/>
                <w:sz w:val="24"/>
                <w:szCs w:val="24"/>
              </w:rPr>
              <w:t>Лениногорск ул. Садриева 45 а</w:t>
            </w:r>
          </w:p>
          <w:p w:rsidR="00541042" w:rsidRDefault="00541042" w:rsidP="00541042">
            <w:pPr>
              <w:shd w:val="clear" w:color="auto" w:fill="FFFFFF"/>
              <w:tabs>
                <w:tab w:val="left" w:pos="4130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en-US"/>
              </w:rPr>
            </w:pPr>
            <w:hyperlink r:id="rId7" w:history="1"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  <w:lang w:val="en-US"/>
                </w:rPr>
                <w:t>galim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</w:rPr>
                <w:t>.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  <w:lang w:val="en-US"/>
                </w:rPr>
                <w:t>guzel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</w:rPr>
                <w:t>@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  <w:lang w:val="en-US"/>
                </w:rPr>
                <w:t>yandex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</w:rPr>
                <w:t>.</w:t>
              </w:r>
              <w:r w:rsidRPr="00E531D2">
                <w:rPr>
                  <w:rStyle w:val="ab"/>
                  <w:rFonts w:ascii="Times New Roman" w:hAnsi="Times New Roman"/>
                  <w:spacing w:val="-1"/>
                  <w:sz w:val="24"/>
                  <w:szCs w:val="24"/>
                  <w:lang w:val="en-US"/>
                </w:rPr>
                <w:t>ru</w:t>
              </w:r>
            </w:hyperlink>
          </w:p>
          <w:p w:rsidR="00541042" w:rsidRDefault="00541042" w:rsidP="00541042">
            <w:pPr>
              <w:shd w:val="clear" w:color="auto" w:fill="FFFFFF"/>
              <w:tabs>
                <w:tab w:val="left" w:pos="4130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</w:p>
          <w:p w:rsidR="00F02C73" w:rsidRPr="00F02C73" w:rsidRDefault="00541042" w:rsidP="00541042">
            <w:pPr>
              <w:shd w:val="clear" w:color="auto" w:fill="FFFFFF"/>
              <w:tabs>
                <w:tab w:val="left" w:pos="41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8(85595) 5-47-30</w:t>
            </w:r>
          </w:p>
        </w:tc>
      </w:tr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Тип здания</w:t>
            </w:r>
          </w:p>
        </w:tc>
        <w:tc>
          <w:tcPr>
            <w:tcW w:w="7114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Детский сад представляет собой отдельно стоящее типовое      </w:t>
            </w:r>
          </w:p>
          <w:p w:rsidR="00F02C73" w:rsidRPr="00F02C73" w:rsidRDefault="00541042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  -</w:t>
            </w:r>
            <w:r w:rsidR="00F02C73"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>этажное здание</w:t>
            </w:r>
            <w:r w:rsidR="00F02C73" w:rsidRPr="00F02C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F02C73" w:rsidRPr="00F02C73" w:rsidTr="0014290D">
        <w:tc>
          <w:tcPr>
            <w:tcW w:w="2457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Модель ДОУ</w:t>
            </w:r>
          </w:p>
        </w:tc>
        <w:tc>
          <w:tcPr>
            <w:tcW w:w="7114" w:type="dxa"/>
            <w:shd w:val="clear" w:color="auto" w:fill="auto"/>
          </w:tcPr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>Здание детского сада рассчитано по проекту на 6 групп.</w:t>
            </w:r>
          </w:p>
          <w:p w:rsidR="00F02C73" w:rsidRPr="00F02C73" w:rsidRDefault="00F02C73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r w:rsidR="0054104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F02C73">
              <w:rPr>
                <w:rFonts w:ascii="Times New Roman" w:hAnsi="Times New Roman" w:cs="Times New Roman"/>
                <w:sz w:val="24"/>
                <w:szCs w:val="24"/>
              </w:rPr>
              <w:t xml:space="preserve"> детей.  </w:t>
            </w:r>
          </w:p>
          <w:p w:rsidR="00F02C73" w:rsidRPr="00F02C73" w:rsidRDefault="00F02C73" w:rsidP="00541042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>Территория ДОУ благоустроена и х</w:t>
            </w:r>
            <w:r w:rsidR="00541042">
              <w:rPr>
                <w:rFonts w:ascii="Times New Roman" w:hAnsi="Times New Roman" w:cs="Times New Roman"/>
                <w:bCs/>
                <w:sz w:val="24"/>
                <w:szCs w:val="24"/>
              </w:rPr>
              <w:t>орошо озеленена: разбиты клумбы</w:t>
            </w:r>
            <w:r w:rsidRPr="00F02C73">
              <w:rPr>
                <w:rFonts w:ascii="Times New Roman" w:hAnsi="Times New Roman" w:cs="Times New Roman"/>
                <w:bCs/>
                <w:sz w:val="24"/>
                <w:szCs w:val="24"/>
              </w:rPr>
              <w:t>, имеются прогулочные веранды и   спортивная площадка.</w:t>
            </w:r>
          </w:p>
        </w:tc>
      </w:tr>
    </w:tbl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06FEA" w:rsidRDefault="00C06FEA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02C73" w:rsidRPr="00F02C73" w:rsidRDefault="00F02C73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Условия организации образовательного процесса.</w:t>
      </w:r>
    </w:p>
    <w:p w:rsidR="00541042" w:rsidRDefault="00541042" w:rsidP="00541042">
      <w:pPr>
        <w:pStyle w:val="ac"/>
        <w:ind w:firstLine="425"/>
        <w:jc w:val="both"/>
      </w:pPr>
      <w:r w:rsidRPr="004F1F22">
        <w:rPr>
          <w:rStyle w:val="ae"/>
          <w:b w:val="0"/>
        </w:rPr>
        <w:t>МБДОУ реализуют основную образовательную программу (далее ООП) дошкольного образования</w:t>
      </w:r>
      <w:r w:rsidRPr="00711030">
        <w:rPr>
          <w:rStyle w:val="ae"/>
        </w:rPr>
        <w:t xml:space="preserve"> </w:t>
      </w:r>
      <w:r w:rsidRPr="00711030">
        <w:t>муниципального бюджетного дошкольного образовательного учреждения «Детский сад  №26» г. Лениногорска муниципального образования «Лениногорский муниципальный район» Республики Татарстан</w:t>
      </w:r>
      <w:r>
        <w:t xml:space="preserve"> разработанную на основе примерной </w:t>
      </w:r>
      <w:r>
        <w:lastRenderedPageBreak/>
        <w:t>основной общеобразовательной программы дошкольного образования «От рождения до школы», под ред. Н.Е.Веркасы, Т.С. Комаровой, М.А. Васильевой.</w:t>
      </w:r>
      <w:r w:rsidRPr="00711030">
        <w:t xml:space="preserve"> </w:t>
      </w:r>
    </w:p>
    <w:p w:rsidR="00541042" w:rsidRPr="00711030" w:rsidRDefault="00541042" w:rsidP="00541042">
      <w:pPr>
        <w:pStyle w:val="ac"/>
        <w:ind w:firstLine="425"/>
        <w:jc w:val="both"/>
      </w:pPr>
      <w:r>
        <w:t>П</w:t>
      </w:r>
      <w:r w:rsidRPr="00711030">
        <w:t>рограмма, разработанная в соответствии со следующими нормативными документами: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Федеральным законом от 29.12.2012 №273-ФЗ «Об образовании в Российской Федерации»;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 xml:space="preserve">Законом Республики Татарстан от 22.07.2013 №68-ЗРТ «Об образовании»; 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Конвенцией о правах ребенка ООН;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Постановлением Главного государственного санитарного врача Российской Федерации от 15.05.2013 №26 «Об утверждении СанПин 2.4.1.3049-13 «Санитарно – 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</w:pPr>
      <w:r w:rsidRPr="00711030"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  <w:rPr>
          <w:b/>
        </w:rPr>
      </w:pPr>
      <w:r w:rsidRPr="00711030">
        <w:t>Приказом Министерства образования и науки Республики Татарстан от 29.06.2001 «О мерах по улучшению изучения родного, татарского, русского языков»;</w:t>
      </w:r>
    </w:p>
    <w:p w:rsidR="00541042" w:rsidRPr="004F1F22" w:rsidRDefault="00541042" w:rsidP="00541042">
      <w:pPr>
        <w:pStyle w:val="ac"/>
        <w:numPr>
          <w:ilvl w:val="0"/>
          <w:numId w:val="10"/>
        </w:numPr>
        <w:ind w:firstLine="425"/>
        <w:jc w:val="both"/>
        <w:rPr>
          <w:b/>
        </w:rPr>
      </w:pPr>
      <w:r w:rsidRPr="00711030">
        <w:t>Письмо Министерства образования и науки Республики Татар</w:t>
      </w:r>
      <w:r>
        <w:t>стан от 06.02. 2012г. №1279/12.</w:t>
      </w:r>
    </w:p>
    <w:p w:rsidR="00541042" w:rsidRPr="00711030" w:rsidRDefault="00541042" w:rsidP="00541042">
      <w:pPr>
        <w:pStyle w:val="ac"/>
        <w:numPr>
          <w:ilvl w:val="0"/>
          <w:numId w:val="10"/>
        </w:numPr>
        <w:ind w:firstLine="425"/>
        <w:jc w:val="both"/>
        <w:rPr>
          <w:b/>
        </w:rPr>
      </w:pPr>
      <w:r>
        <w:t>Уставом образовательной организации.</w:t>
      </w:r>
    </w:p>
    <w:p w:rsidR="00541042" w:rsidRPr="004F1F22" w:rsidRDefault="00541042" w:rsidP="00541042">
      <w:pPr>
        <w:pStyle w:val="ac"/>
        <w:ind w:firstLine="425"/>
        <w:jc w:val="both"/>
        <w:rPr>
          <w:bCs/>
        </w:rPr>
      </w:pPr>
      <w:r w:rsidRPr="00711030">
        <w:rPr>
          <w:rStyle w:val="ae"/>
        </w:rPr>
        <w:t xml:space="preserve">     </w:t>
      </w:r>
      <w:r w:rsidRPr="004F1F22">
        <w:rPr>
          <w:bCs/>
        </w:rPr>
        <w:t>Основная образовательная программа</w:t>
      </w:r>
      <w:r w:rsidRPr="004F1F22">
        <w:t xml:space="preserve"> определяет содержание и организацию образовательной деятельности на уровне дошкольного образования и</w:t>
      </w:r>
      <w:r w:rsidRPr="004F1F22">
        <w:rPr>
          <w:bCs/>
        </w:rPr>
        <w:t xml:space="preserve"> представляет собой модель организации образовательного процесса, ориентированного на личность воспитанника.</w:t>
      </w:r>
    </w:p>
    <w:p w:rsidR="00541042" w:rsidRDefault="00541042" w:rsidP="00541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1F22">
        <w:rPr>
          <w:rFonts w:ascii="Times New Roman" w:hAnsi="Times New Roman"/>
          <w:b/>
          <w:bCs/>
          <w:sz w:val="24"/>
          <w:szCs w:val="24"/>
        </w:rPr>
        <w:t xml:space="preserve">    </w:t>
      </w:r>
      <w:r w:rsidRPr="004F1F22">
        <w:rPr>
          <w:rFonts w:ascii="Times New Roman" w:hAnsi="Times New Roman"/>
          <w:bCs/>
          <w:sz w:val="24"/>
          <w:szCs w:val="24"/>
        </w:rPr>
        <w:t>Программа</w:t>
      </w:r>
      <w:r w:rsidRPr="004F1F22">
        <w:rPr>
          <w:rFonts w:ascii="Times New Roman" w:hAnsi="Times New Roman"/>
          <w:sz w:val="24"/>
          <w:szCs w:val="24"/>
        </w:rPr>
        <w:t xml:space="preserve"> формируется с учётом особенностей базового уровня системы общего образования с целью 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  <w:r w:rsidRPr="004F1F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F1F22">
        <w:rPr>
          <w:rFonts w:ascii="Times New Roman" w:hAnsi="Times New Roman"/>
          <w:bCs/>
          <w:sz w:val="24"/>
          <w:szCs w:val="24"/>
        </w:rPr>
        <w:t>Учитываются приоритетные направления деятельности</w:t>
      </w:r>
      <w:r w:rsidRPr="004F1F22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4F1F22">
        <w:rPr>
          <w:rFonts w:ascii="Times New Roman" w:hAnsi="Times New Roman"/>
          <w:sz w:val="24"/>
          <w:szCs w:val="24"/>
        </w:rPr>
        <w:t>выступающих в качестве региональных проектов и особенностей 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541042" w:rsidRDefault="00541042" w:rsidP="0054104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одним из путей повышения качества дошкольного образования является установление прочных связей с социумом, как главного акцентного направления дошкольного образования. Педагоги ДОУ считают, что развитие социальных связей дошкольного образовательного учреждения и другими организациями дает дополнительный импульс для развития и обогащения личности ребенка, совершенствует конструктивные взаимоотношения с родителями строящиеся на идее социального партнерства.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 xml:space="preserve">Педагогами широко используются как на ООД, так и при проведении режимных моментов физкультминутки, динамические паузы, дыхательная гимнастика, пальчиковая гимнастика. В МБДОУ используются современные формы организации обучения: ООД проводятся как по подгруппам,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</w:t>
      </w:r>
      <w:r w:rsidRPr="00F02C73">
        <w:rPr>
          <w:rFonts w:ascii="Times New Roman" w:hAnsi="Times New Roman" w:cs="Times New Roman"/>
          <w:sz w:val="24"/>
          <w:szCs w:val="24"/>
        </w:rPr>
        <w:lastRenderedPageBreak/>
        <w:t>активность детей. Тематические планы кружковых и основных ООД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детей, что позволяет педагогу осуществить своевременную коррекцию не только детской деятельности, но и своей собственной, если в этом возникает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2C73">
        <w:rPr>
          <w:rFonts w:ascii="Times New Roman" w:hAnsi="Times New Roman" w:cs="Times New Roman"/>
          <w:sz w:val="24"/>
          <w:szCs w:val="24"/>
        </w:rPr>
        <w:t>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Максимальный объём учебной нагрузки не превышает допустимой нормы при 5 - дневной учебной неделе. Учебный год начинается с 1 сентября, заканчивается 31 мая; с 1 июня по 31 августа - летний оздоровительный период, утренний приём детей и физкультурная зарядка осуществляются на свежем воздухе, вся организованная образовательная деятельность (ООД) с детьми в течение дня проводится в игровой форме, в виде досугов и развлечений на улице.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В группах созданы игровые центры для развития интеллектуальных и творческих способностей детей: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Центры экологии и центры экспериментирования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Центры творчества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Центры музыкального развития детей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Центры театрализованной деятельности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Центры безопасности.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Центр уединения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На протяжении учебного года, в каникулярные периоды: (утверждено Роспотребнадзором в соответствии с требованиями СанПин - январь) для воспитанников дошкольных групп организуются недельные каникулы (в январе - «Неделя здоровья» - проводится ООД только эстетически - оздоровительного цикла). Большое значение уделяется различного рода организованным и самостоятельным играм: сюжетно - ролевые, подвижные, дидактические, развивающие игры.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В летний период организованная образовательная деятельность с детьми, вся жизнь дошкольников переводится на свежий воздух.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F02C73" w:rsidRPr="00F02C73" w:rsidRDefault="004941FF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Оздоровительная работа: </w:t>
      </w:r>
      <w:r w:rsidR="00F02C73" w:rsidRPr="00F02C73">
        <w:rPr>
          <w:rFonts w:ascii="Times New Roman" w:hAnsi="Times New Roman" w:cs="Times New Roman"/>
          <w:sz w:val="24"/>
          <w:szCs w:val="24"/>
        </w:rPr>
        <w:t>целенаправленная физкультурно-оздоровительная работа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позволила достичь устойчивых результатов в снижении уровня заболеваемости дошкольников. Этому способствуют следующие факторы: медицинский кабинет, оснащенный современным медицинским оборудованием, обеспеченность дошкольного учреждения медицинскими кадрами, индивидуальные оздоровительные программы, используемые для оздоровительной и реабилитационной работы с детьми разного уровня здоровья.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Работа с семьей: многие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-привлечение родителей к организации деятельности детей в ДОУ;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-дни открытых дверей для родителей;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-творческие отчеты воспитателей и детей для родителей и др.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lastRenderedPageBreak/>
        <w:t>Дополнительные образовательные услуги. Система дополнительного образования дошкольников является важной составной частью образовательного процесса, ресурсом для наиболее полного удовлетворения образовательных потребностей детей и родителей, построение индивидуальной образовательной траектории, создания ситуации успеха для каждого ребенка. Для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2C73">
        <w:rPr>
          <w:rFonts w:ascii="Times New Roman" w:hAnsi="Times New Roman" w:cs="Times New Roman"/>
          <w:sz w:val="24"/>
          <w:szCs w:val="24"/>
        </w:rPr>
        <w:t>вариативности образовательного процесса педагогами разработаны и реализуются дополнительные программы</w:t>
      </w:r>
      <w:r w:rsidR="00541042">
        <w:rPr>
          <w:rFonts w:ascii="Times New Roman" w:hAnsi="Times New Roman" w:cs="Times New Roman"/>
          <w:sz w:val="24"/>
          <w:szCs w:val="24"/>
        </w:rPr>
        <w:t>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Основными целями деятельности Учреждения являются: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разностороннее, полноценное развитие личности ребенка;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приобщение воспитанников к общечеловеческим ценностям;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социализация детей в обществе сверстников;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подготовка детей к школе.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Основными задачами Учреждения являются: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обеспечение охраны жизни и здоровья воспитанников;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создание благоприятных условий, способствующих интеллектуальному, личностному, эмоциональному и физическому развитию ребенка;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создание условий для осуществления необходимой коррекции отклонений в развитии ребенка;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удовлетворение потребностей семьи в дополнительных образовательных и иных услугах;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взаимодействие с семьей для обеспечения всестороннего развития ребенка;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запросов родителей (законных представителей).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ДОУ несет ответственность за качество дошкольного образования, демократический подход к процессу воспитания и обучения детей, реализации принципа индивидуально личностного подхода, адекватность применяемых форм, методов и средств организации образовательного процесса возрастным психофизическим особенностям, интересам.</w:t>
      </w:r>
    </w:p>
    <w:p w:rsid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Основной принцип взаимодействия с детьми - педагогика сотрудничества, доброжелательное отношение к ребенку.</w:t>
      </w:r>
    </w:p>
    <w:p w:rsidR="00F02C73" w:rsidRPr="00F02C73" w:rsidRDefault="00F02C73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Развивающая предметно – пространственная среду в ДОУ.</w:t>
      </w:r>
    </w:p>
    <w:p w:rsidR="00385789" w:rsidRPr="004F1F22" w:rsidRDefault="00385789" w:rsidP="00385789">
      <w:pPr>
        <w:spacing w:after="0" w:line="240" w:lineRule="auto"/>
        <w:ind w:firstLine="709"/>
        <w:jc w:val="both"/>
        <w:rPr>
          <w:rFonts w:ascii="Times New Roman" w:eastAsia="TimesNewRomanPS-BoldMT-Identity" w:hAnsi="Times New Roman"/>
          <w:bCs/>
          <w:sz w:val="24"/>
          <w:szCs w:val="24"/>
        </w:rPr>
      </w:pPr>
      <w:r w:rsidRPr="004F1F22">
        <w:rPr>
          <w:rFonts w:ascii="Times New Roman" w:eastAsia="TimesNewRomanPS-BoldMT-Identity" w:hAnsi="Times New Roman"/>
          <w:bCs/>
          <w:sz w:val="24"/>
          <w:szCs w:val="24"/>
        </w:rPr>
        <w:t xml:space="preserve">Развивающая предметно-пространственная среда в детском саду построена так, чтобы обеспечить полноценное социально-коммуникативное, познавательное, речевое, художественно-эстетическое и физическое развитие ребенка. Представляет собой – комплекс психолого-педагогических условий развития интеллектуальных и творческих способностей детей в образовательном пространстве. </w:t>
      </w:r>
    </w:p>
    <w:p w:rsidR="00385789" w:rsidRPr="004F1F22" w:rsidRDefault="00385789" w:rsidP="00385789">
      <w:pPr>
        <w:spacing w:after="0" w:line="240" w:lineRule="auto"/>
        <w:ind w:firstLine="709"/>
        <w:jc w:val="both"/>
        <w:rPr>
          <w:rFonts w:ascii="Times New Roman" w:eastAsia="TimesNewRomanPS-BoldMT-Identity" w:hAnsi="Times New Roman"/>
          <w:bCs/>
          <w:sz w:val="24"/>
          <w:szCs w:val="24"/>
        </w:rPr>
      </w:pPr>
      <w:r w:rsidRPr="004F1F22">
        <w:rPr>
          <w:rFonts w:ascii="Times New Roman" w:eastAsia="TimesNewRomanPS-BoldMT-Identity" w:hAnsi="Times New Roman"/>
          <w:bCs/>
          <w:sz w:val="24"/>
          <w:szCs w:val="24"/>
        </w:rPr>
        <w:t>Цель создания развивающей предметно-пространственная среды – обеспечить систему условий, необходимых для развития разнообразных видов детской деятельности.</w:t>
      </w:r>
    </w:p>
    <w:tbl>
      <w:tblPr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9"/>
        <w:gridCol w:w="5644"/>
      </w:tblGrid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Вид помещения. Функциональное  использование</w:t>
            </w:r>
          </w:p>
        </w:tc>
        <w:tc>
          <w:tcPr>
            <w:tcW w:w="5925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Оснащение</w:t>
            </w:r>
          </w:p>
        </w:tc>
      </w:tr>
      <w:tr w:rsidR="00385789" w:rsidRPr="00632235" w:rsidTr="003A5B20">
        <w:trPr>
          <w:trHeight w:val="2659"/>
        </w:trPr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b/>
                <w:sz w:val="20"/>
                <w:szCs w:val="20"/>
              </w:rPr>
            </w:pPr>
            <w:r w:rsidRPr="00632235">
              <w:rPr>
                <w:b/>
                <w:sz w:val="20"/>
                <w:szCs w:val="20"/>
              </w:rPr>
              <w:lastRenderedPageBreak/>
              <w:t>Групповые команты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Сюжетно-ролевые игры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Самообслуживание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Трудовая деятельность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с природой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Проведение образвоательной деятельности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Дневной сон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42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Организация питания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sz w:val="20"/>
                <w:szCs w:val="20"/>
              </w:rPr>
            </w:pP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Детская мебель для практической деятельности.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Книжный уголок.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Уголок для изобразительной деятельности.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Игровая мебель. Атрибуты для сюжетно-ролевых игр.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Уголок для театрализованной деятельности.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Природный уголок.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Физкультурный уголок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Коснструкторы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Голововломки. Мозаики, настольно-печатные игры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Развивающие игры по логике.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Различные виды театра.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b/>
                <w:sz w:val="20"/>
                <w:szCs w:val="20"/>
              </w:rPr>
            </w:pPr>
            <w:r w:rsidRPr="00632235">
              <w:rPr>
                <w:b/>
                <w:sz w:val="20"/>
                <w:szCs w:val="20"/>
              </w:rPr>
              <w:t>Раздевальная комната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 w:firstLine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Информационно-просветительская работа с родителями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sz w:val="20"/>
                <w:szCs w:val="20"/>
              </w:rPr>
            </w:pP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Наглядно-информационный уголок для родителей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Уголок здоровья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Выставка детского творчества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Уголок по УМК</w:t>
            </w:r>
          </w:p>
        </w:tc>
      </w:tr>
      <w:tr w:rsidR="00385789" w:rsidRPr="00632235" w:rsidTr="003A5B20">
        <w:tc>
          <w:tcPr>
            <w:tcW w:w="9571" w:type="dxa"/>
            <w:gridSpan w:val="2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center"/>
              <w:rPr>
                <w:b/>
                <w:sz w:val="20"/>
                <w:szCs w:val="20"/>
              </w:rPr>
            </w:pPr>
            <w:r w:rsidRPr="00632235">
              <w:rPr>
                <w:b/>
                <w:sz w:val="20"/>
                <w:szCs w:val="20"/>
              </w:rPr>
              <w:t>ДОУ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b/>
                <w:sz w:val="20"/>
                <w:szCs w:val="20"/>
              </w:rPr>
            </w:pPr>
            <w:r w:rsidRPr="00632235">
              <w:rPr>
                <w:b/>
                <w:sz w:val="20"/>
                <w:szCs w:val="20"/>
              </w:rPr>
              <w:t>Методический кабинет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Осуществление методической помощи педагогам.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Организация консультаций, семинаров, педагогических советов.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Выставка дидактических и методических материалов для организации работы с детьми по различным направлениям.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Компьютер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Библиотека педагогической и методической литературы.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Библиотека периодических изданий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Пособия для занятий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Опыт работы педагогов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Материалы консультаций, семинаров и др.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Демонстрационный и раздаточный материал.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Игрушки, муляжи.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b/>
                <w:sz w:val="20"/>
                <w:szCs w:val="20"/>
              </w:rPr>
            </w:pPr>
            <w:r w:rsidRPr="00632235">
              <w:rPr>
                <w:b/>
                <w:sz w:val="20"/>
                <w:szCs w:val="20"/>
              </w:rPr>
              <w:t>Музыкальный зал – физкультурный зал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Занятия по музыкальному воспитанию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Физкультурные занятия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Индивидуальные занятия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Спортивные и музыкальные развлечения.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Праздники.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Мероприятия для родителей.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Театральные постановки.</w:t>
            </w:r>
          </w:p>
          <w:p w:rsidR="00385789" w:rsidRPr="00632235" w:rsidRDefault="00385789" w:rsidP="003A5B20">
            <w:pPr>
              <w:spacing w:after="0" w:line="240" w:lineRule="auto"/>
              <w:ind w:firstLine="425"/>
              <w:jc w:val="both"/>
              <w:rPr>
                <w:sz w:val="20"/>
                <w:szCs w:val="20"/>
              </w:rPr>
            </w:pP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sz w:val="20"/>
                <w:szCs w:val="20"/>
              </w:rPr>
            </w:pP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Библиотека методической литературы, сборники нот.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Пособия, игрушки, атрибуты для музыкальных занятий.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Пианино, аккордеон.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Музыкальный центр.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Подборка дисков с музыкальными произведениями.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Детские и взрослые костюмы.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Ширама для кукольного театра.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Занавесы.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Мультимедийная аппаратура (экран, проектор).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Пособия, игрушки для физкультурных занятий.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Скамейки.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Дорожки.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Бруски.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Мячи.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Кегли.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Флажки.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Гимнастические палки.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Веревочная лестница.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Канат.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Обручи.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Шнуры.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Дуги для подлезания.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Стойки для подлезания.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Мишени.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Кабинет татарского (русского яызка)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Мультимедийное оборудование (ноутбук, проектор, экран).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Стулья детские.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Методическая литература.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Магнитофон.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Развивающие игры.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Раздаточный и демонстрационный материал.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Картины и иллюстрации к сказкам.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Стенка для материалов и пособий.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lastRenderedPageBreak/>
              <w:t>Стол компьютерный.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Куклы в нацональных костюмах.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Игрушки для занятий.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Мини-музей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Организация экскурский по изучению национального быта.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Печь деревянная.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Сундук.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Ткацкий станок.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Колыбель.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Куклы в национальных костюмах.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Стол накрытый с национальными блюдами.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Кочерга, ухват, горшки.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Коромысло, ведерки.</w:t>
            </w:r>
          </w:p>
        </w:tc>
      </w:tr>
      <w:tr w:rsidR="00385789" w:rsidRPr="00632235" w:rsidTr="003A5B20"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 xml:space="preserve">Медицинский кабинет 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Оказание медицинской помощи детям. Оказание профилактической помощи детям. Проведение профилктической работы с детьми, родителями, сотрудниками.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Медицинские карты детей.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Медицинские карты сотрудников.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Технологические карты.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Холодильник для хранения вакцин.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Медицинские электронные весы.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Ростометр.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Кушетка.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Медицинский аптечный шкаф.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Медицинский стол со стеклянной крышкой.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Набор медикаментов для оказания первой медицинской помощи.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Фонедоскоп.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Плянтограф деревянный.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Тонометр.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Диномометр.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Лампа кварцевальная.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Таблица для определения остроты зрения.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Рецикулятор бактерицидный «СИБЭСТ»</w:t>
            </w:r>
          </w:p>
        </w:tc>
      </w:tr>
      <w:tr w:rsidR="00385789" w:rsidRPr="00632235" w:rsidTr="003A5B20">
        <w:trPr>
          <w:trHeight w:val="1258"/>
        </w:trPr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>Уголок ОБЖ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Проведение занятий по ОБЖ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Демонстрационный материал.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Развивающие игры.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Плакты.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Атрибуты.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Методические пособия.</w:t>
            </w:r>
          </w:p>
        </w:tc>
      </w:tr>
      <w:tr w:rsidR="00385789" w:rsidRPr="00632235" w:rsidTr="003A5B20">
        <w:trPr>
          <w:trHeight w:val="2418"/>
        </w:trPr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>Зимний сад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с растениями. Экологическое воспитание.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Лейки.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Лопатки.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Салфетки.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Палочки для рыхления.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Цветы.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Подставка под цветы.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Посуда для мытья.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Кисточки.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Фартуки.</w:t>
            </w:r>
          </w:p>
        </w:tc>
      </w:tr>
      <w:tr w:rsidR="00385789" w:rsidRPr="00632235" w:rsidTr="003A5B20">
        <w:trPr>
          <w:trHeight w:val="2966"/>
        </w:trPr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>ПДД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Проведение занятий по обучению детей безопасному поведению на дороге.</w:t>
            </w:r>
          </w:p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со светофором, дорожной разметкой.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Светофор действующий.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Напольные знаки.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Макеты.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Макеты автомбилей.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Наглядный и демонстрационный материал.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Печатные издания.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Методические пособия.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Развивающие игры.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Плакаты.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Памятки для родителей.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Выставка рисунков.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Атрибуты для игр.</w:t>
            </w:r>
          </w:p>
        </w:tc>
      </w:tr>
      <w:tr w:rsidR="00385789" w:rsidRPr="00632235" w:rsidTr="003A5B20">
        <w:trPr>
          <w:trHeight w:val="1689"/>
        </w:trPr>
        <w:tc>
          <w:tcPr>
            <w:tcW w:w="3646" w:type="dxa"/>
          </w:tcPr>
          <w:p w:rsidR="00385789" w:rsidRPr="00632235" w:rsidRDefault="00385789" w:rsidP="003A5B20">
            <w:pPr>
              <w:widowControl w:val="0"/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Уголки ДОУ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УМК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Антикоррупционный стенд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Информация для родителей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Стенд для сотрудников.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Профсоюзный стенд.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родителей с концепцией УМК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Символика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с дополнительными образовательными услугами и др. нормативными документами.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Правоустанавливающие документы ДОУ.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с текущими документами по ДОУ.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0"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Деятельность ППО.</w:t>
            </w:r>
          </w:p>
        </w:tc>
      </w:tr>
      <w:tr w:rsidR="00385789" w:rsidRPr="00632235" w:rsidTr="003A5B20">
        <w:trPr>
          <w:trHeight w:val="247"/>
        </w:trPr>
        <w:tc>
          <w:tcPr>
            <w:tcW w:w="3646" w:type="dxa"/>
          </w:tcPr>
          <w:p w:rsidR="00385789" w:rsidRPr="00632235" w:rsidRDefault="00385789" w:rsidP="003A5B20">
            <w:pPr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>Площадка по физкультуре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Проведение физкультурных занятий.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Подвижных игр.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Развлечений, досугов, праздников и др.мероприятий.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Летний бассейн.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Стенка гимнастическая.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Рукоход.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Баскетбольная площадка.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Волейбольная площадка.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Беговая дорожка.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Полоса препятствий.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Мини-участок с землей для прыжков в длину, высоту.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Спортивное оборудование.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Специально-оборудованный участок «Тропа здоровья» для проведения летней оздоровительной работы.</w:t>
            </w:r>
          </w:p>
        </w:tc>
      </w:tr>
      <w:tr w:rsidR="00385789" w:rsidRPr="00632235" w:rsidTr="003A5B20">
        <w:trPr>
          <w:trHeight w:val="248"/>
        </w:trPr>
        <w:tc>
          <w:tcPr>
            <w:tcW w:w="3646" w:type="dxa"/>
          </w:tcPr>
          <w:p w:rsidR="00385789" w:rsidRPr="00632235" w:rsidRDefault="00385789" w:rsidP="003A5B20">
            <w:pPr>
              <w:spacing w:after="0" w:line="240" w:lineRule="auto"/>
              <w:ind w:firstLine="42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32235">
              <w:rPr>
                <w:rFonts w:ascii="Times New Roman" w:hAnsi="Times New Roman"/>
                <w:b/>
                <w:sz w:val="20"/>
                <w:szCs w:val="20"/>
              </w:rPr>
              <w:t>Площадка ПДД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Проведение образовательной деятельности по обучению детей ПДД.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Ознакомление и отработка дейстувий на перекрестке и пешеходном переходе.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Отработка ситуаций.</w:t>
            </w:r>
          </w:p>
        </w:tc>
        <w:tc>
          <w:tcPr>
            <w:tcW w:w="5925" w:type="dxa"/>
          </w:tcPr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Дорожная разметка.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перекресток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пешеходный переход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круговое движение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парковка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двухстороннее движение</w:t>
            </w:r>
          </w:p>
          <w:p w:rsidR="00385789" w:rsidRPr="00632235" w:rsidRDefault="00385789" w:rsidP="003A5B20">
            <w:pPr>
              <w:pStyle w:val="a8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- место разворота</w:t>
            </w:r>
          </w:p>
          <w:p w:rsidR="00385789" w:rsidRPr="00632235" w:rsidRDefault="00385789" w:rsidP="00385789">
            <w:pPr>
              <w:pStyle w:val="a8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40"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2235">
              <w:rPr>
                <w:rFonts w:ascii="Times New Roman" w:hAnsi="Times New Roman"/>
                <w:sz w:val="20"/>
                <w:szCs w:val="20"/>
              </w:rPr>
              <w:t>Знаки</w:t>
            </w:r>
          </w:p>
        </w:tc>
      </w:tr>
    </w:tbl>
    <w:p w:rsidR="00F02C73" w:rsidRPr="008F27A2" w:rsidRDefault="008F27A2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02C73">
        <w:rPr>
          <w:rFonts w:ascii="Times New Roman" w:hAnsi="Times New Roman" w:cs="Times New Roman"/>
          <w:b/>
          <w:i/>
          <w:sz w:val="24"/>
          <w:szCs w:val="24"/>
        </w:rPr>
        <w:t>Проблемно – ориентированный анализ.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Статистика по состоянию здоровья детей дошкольного возраста показывает, что возрастает число детей, имеющих отклонения в здоровье, в том числе плоскостопие, избыточный вес, аллергию, хронический бронхит.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Среди причин ухудшения состояния здоровья детей можно выделить следующие: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неблагоприятная экологическая обстановка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непосредственная близость проезжей части дорог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нерациональное питание (чрезмерное увлечение фаст - фудом)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Таким образом, проблема, которая требует разрешения - создание условий для всестороннего развития психических и физических качеств в соответствии с возрастными и индивидуальными особенностями детей.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В настоящее время на духовное и психическое развитие детей (как дошкольного, так и школьного возраста) отрицательно влияет ряд внешних факторов (информационное поле): телевидение, радио, газеты, различные игровые приставки, некоторые компьютерные программы. Поэтому важно создать индивидуальную траекторию развития каждого ребенка, которую можно достичь путем реализации пяти основных направлений: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индивидуальная психодиагностика;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коррекционно - развивающие занятия;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тренинг - занятия;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психолого-педагогическое просвещение педагогов;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психолого-педагогическое просвещение родителей.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 xml:space="preserve">Также известно, что успех в воспитании и образовании ребёнка зависит от взаимодействия семьи и МБДОУ. Эти отношения называются педагогическим сотрудничеством. Чтобы вовлечь родителей в решение проблем воспитания и образования дошкольников необходимо разнообразить работу с ними: организовать встречи со специалистами, совместные мероприятия при которых родитель встал бы в позицию активного участника этих встреч. Поэтому необходимо создать систему сопровождения и консультирования </w:t>
      </w:r>
      <w:r w:rsidRPr="00F02C73">
        <w:rPr>
          <w:rFonts w:ascii="Times New Roman" w:hAnsi="Times New Roman" w:cs="Times New Roman"/>
          <w:sz w:val="24"/>
          <w:szCs w:val="24"/>
        </w:rPr>
        <w:lastRenderedPageBreak/>
        <w:t>семьи по вопросам формирования культуры здорового образа жизни, образования и развития детей дошкольного возраста, по вопросам воспитания и развития детей с ограниченными возможностями здоровья. Не все родители имеют возможность уделять воспитанию детей достаточно времени, из-за недостатка личного времени, поэтому вся работа по данному направлению большей частью лежит на педагогическом коллективе дошкольных учреждений.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Таким образом, решая проблемы в воспитании и образовании детей, мы ставим цели:</w:t>
      </w:r>
      <w:r w:rsidRPr="00F02C73">
        <w:rPr>
          <w:rFonts w:ascii="Times New Roman" w:hAnsi="Times New Roman" w:cs="Times New Roman"/>
          <w:sz w:val="24"/>
          <w:szCs w:val="24"/>
        </w:rPr>
        <w:tab/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формирование основ базовой культуры личности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совершенствование системы воспитания и дополнительного образования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2C73" w:rsidRPr="00F02C73">
        <w:rPr>
          <w:rFonts w:ascii="Times New Roman" w:hAnsi="Times New Roman" w:cs="Times New Roman"/>
          <w:sz w:val="24"/>
          <w:szCs w:val="24"/>
        </w:rPr>
        <w:t>подготовка ребенка к жизни в современном обществе.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Одной из целей Программы является развитие системы обеспечения качества образовательных услуг.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Одной из главных задач является повышение квалификации педагогов, в особенности активного применения ими информационно-коммуникационных технологий. В настоящее время уверенными пользователями ПК и использующие информационно-коммуникационные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2C73">
        <w:rPr>
          <w:rFonts w:ascii="Times New Roman" w:hAnsi="Times New Roman" w:cs="Times New Roman"/>
          <w:sz w:val="24"/>
          <w:szCs w:val="24"/>
        </w:rPr>
        <w:t>технологии как в 00Д и в режимных моментах являются только 100% педагогов, однако 10 % педагогов недостаточно умеют пользоваться интерактивной доской, поэтому мы ставим перед собой задачу увеличить число педагогов, являющихся уверенными пользователями ПК, в том числе и интерактивной доской до 100%.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Применение новых педагогических технологий, на наш взгляд, должно способствовать: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использованию в образовательном процессе современных педагогических технологий, позволяющих обеспечить высокий уровень образования и воспитания;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высокому потенциалу педагогического коллектива;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стабильным высоким результатам воспитанников в различных конкурсах;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интеграции основного и дополнительного образования;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эффективному взаимодействию с родителями воспитанников, выпускниками ДОУ, начальным школьным звеном.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Поэтому ДОУ обеспечивает возможность интенсивного включения в учебно-воспитательный процесс возможностей дополнительного образования, создавая воспитательно - образовательное пространство, стимулирующего коммуникативную, игровую, познавательную и физическую активность ребенка. Созданные условия предметно - развивающей среды, пробуждающие детей к самореализации в различных видах деятельности обеспечиваются: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пополнением материально-технической базой детского сада компьютерной техникой (компьютеры, ноутбуки, планшеты, мультимедийное оборудование, сайты, информационные программы)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пополнением необходимым оборудованием игровых центров, дидактических комплексов, позволяющих оптимизировать процесс формирования ключевых компетенций дошкольников.</w:t>
      </w:r>
    </w:p>
    <w:p w:rsidR="00F02C73" w:rsidRPr="00F02C73" w:rsidRDefault="00F02C73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C73">
        <w:rPr>
          <w:rFonts w:ascii="Times New Roman" w:hAnsi="Times New Roman" w:cs="Times New Roman"/>
          <w:sz w:val="24"/>
          <w:szCs w:val="24"/>
        </w:rPr>
        <w:t>В связи с этим, результатом воспитания и образования дошкольника должны стать сформированные у выпускника ДОУ такие ключевые компетенции как: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коммуникативная (языковая) компетентность - умение вступать в коммуникацию с целью быть понятным, владение умениями общения;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социальная компетентность - умение жить и работать вместе с другими детьми и взрослыми;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математическая компетентность умение работать с числом, числовой информацией, владение математическими умениями;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информационная компетентность - владение умениями систематизировать и «сворачивать» информацию, работать с различными видами информации;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продуктивная компетентность - умение планировать работу, доводить начатое дело до конца, способствовать к созданию собственного продукта (рисунок, поделка, постройка и т.д.)</w:t>
      </w:r>
    </w:p>
    <w:p w:rsidR="00F02C73" w:rsidRP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нравственная компетентность - готовность, способность и потребность жить по общепринятым нормам и правилам;</w:t>
      </w:r>
    </w:p>
    <w:p w:rsidR="00F02C73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F02C73" w:rsidRPr="00F02C73">
        <w:rPr>
          <w:rFonts w:ascii="Times New Roman" w:hAnsi="Times New Roman" w:cs="Times New Roman"/>
          <w:sz w:val="24"/>
          <w:szCs w:val="24"/>
        </w:rPr>
        <w:t>физическая компетентность - готовность, способность и потребность в здоровом образе жизни. Стремление построить образовательный процесс в соответствии с индивидуальными потребностями и возможностями ребенка означает для ДОУ с одной стороны бережное отношение к ребенку (его здоровью, его интересам, его возможностям), с другой стороны профессиональное создание оптимальных условий для его развития в воспитательно--образовательном процессе и в системе дополнительного образования.</w:t>
      </w:r>
    </w:p>
    <w:p w:rsid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73F9" w:rsidRDefault="00DA73F9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Концепция желаемого будущего состояния ДОУ, как системы.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  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 Программа Развития МБДОУ учитывает и создает условия для реализации данных направлений через тиражирование опыта МБДОУ в городе и регионе, целью которого является совершенствование системы дошкольного образования в контексте ФГОС ДО и их требований к структуре и содержанию дошкольного образования и в соответствии с социальны</w:t>
      </w:r>
      <w:r w:rsidR="00385789">
        <w:rPr>
          <w:rFonts w:ascii="Times New Roman" w:hAnsi="Times New Roman" w:cs="Times New Roman"/>
          <w:sz w:val="24"/>
          <w:szCs w:val="24"/>
        </w:rPr>
        <w:t xml:space="preserve">ми ожиданиями, образовательными </w:t>
      </w:r>
      <w:r w:rsidRPr="00DA73F9">
        <w:rPr>
          <w:rFonts w:ascii="Times New Roman" w:hAnsi="Times New Roman" w:cs="Times New Roman"/>
          <w:sz w:val="24"/>
          <w:szCs w:val="24"/>
        </w:rPr>
        <w:t>запросами детей и родителей. Исходя из всего вышесказанного, основной целью Программы развития является обеспечение доступности и высокого качества образования адекватного социальным потребностям инновационной экономики России, на основе повышения эффективности деятельности МБДОУ по таким критериям как качество, инновационность, востребованность и экономическая целесообразность. А также создание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Ценность инновационного характера современного дошкольного образования и Программы развития МБДОУ 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-ориентированной модели организации педагогического процесса, позволяющей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 Вместе с тем инновационный характер </w:t>
      </w:r>
      <w:r w:rsidRPr="00DA73F9">
        <w:rPr>
          <w:rFonts w:ascii="Times New Roman" w:hAnsi="Times New Roman" w:cs="Times New Roman"/>
          <w:sz w:val="24"/>
          <w:szCs w:val="24"/>
        </w:rPr>
        <w:lastRenderedPageBreak/>
        <w:t>преобразования означает исследовательский подход к достигнутым результатам в деятельности МБДОУ, соответствие потребностям современного информационного общества в максимальном развитии способностей ребёнка.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Ценность качества образовательного процесса для МБДОУ напрямую связано с ценностью ребёнка. Стремление построить образовательный процесс в соответствии с индивидуальными потребностями и возможностями ребёнка означает с одной стороны - бережное отношение к ребёнку (его здоровью, его интересам, его возможностям), с другой стороны - профессиональное создание оптимальных условий для его развития в образовательном процессе и в системе дополнительного образования.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Исходя из всего вышесказанного, концептуальными направлениями развития деятельности</w:t>
      </w:r>
    </w:p>
    <w:p w:rsidR="00DA73F9" w:rsidRPr="00DA73F9" w:rsidRDefault="0038578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№26</w:t>
      </w:r>
      <w:r w:rsidR="00DA73F9" w:rsidRPr="00DA73F9">
        <w:rPr>
          <w:rFonts w:ascii="Times New Roman" w:hAnsi="Times New Roman" w:cs="Times New Roman"/>
          <w:sz w:val="24"/>
          <w:szCs w:val="24"/>
        </w:rPr>
        <w:t xml:space="preserve"> служат: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A73F9" w:rsidRPr="00DA73F9">
        <w:rPr>
          <w:rFonts w:ascii="Times New Roman" w:hAnsi="Times New Roman" w:cs="Times New Roman"/>
          <w:sz w:val="24"/>
          <w:szCs w:val="24"/>
        </w:rPr>
        <w:t>моделирование совместной деятельности с детьми на основе организации проектной деятельности, использования социально -познавательных технологий Международных практик, технологию «Клубный час»; использования средств информатизации в образовательном процессе, направленной на формирование ключевых компетенций дошкольников;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использование </w:t>
      </w:r>
      <w:r w:rsidR="00DA73F9" w:rsidRPr="00DA73F9">
        <w:rPr>
          <w:rFonts w:ascii="Times New Roman" w:hAnsi="Times New Roman" w:cs="Times New Roman"/>
          <w:sz w:val="24"/>
          <w:szCs w:val="24"/>
        </w:rPr>
        <w:t>здоровьесберегающих технологий;</w:t>
      </w:r>
    </w:p>
    <w:p w:rsid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A73F9" w:rsidRPr="00DA73F9">
        <w:rPr>
          <w:rFonts w:ascii="Times New Roman" w:hAnsi="Times New Roman" w:cs="Times New Roman"/>
          <w:sz w:val="24"/>
          <w:szCs w:val="24"/>
        </w:rPr>
        <w:t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A73F9" w:rsidRPr="00DA73F9">
        <w:rPr>
          <w:rFonts w:ascii="Times New Roman" w:hAnsi="Times New Roman" w:cs="Times New Roman"/>
          <w:sz w:val="24"/>
          <w:szCs w:val="24"/>
        </w:rPr>
        <w:t>построение дифференцированной модели повышения профессионального уровня педагогов;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A73F9" w:rsidRPr="00DA73F9">
        <w:rPr>
          <w:rFonts w:ascii="Times New Roman" w:hAnsi="Times New Roman" w:cs="Times New Roman"/>
          <w:sz w:val="24"/>
          <w:szCs w:val="24"/>
        </w:rPr>
        <w:t>расширение спектра дополнительных образовательных услуг (в том числе и платных)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-укрепление материально-технической </w:t>
      </w:r>
      <w:r w:rsidR="00DA73F9" w:rsidRPr="00DA73F9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азы </w:t>
      </w:r>
      <w:r w:rsidR="00DA73F9" w:rsidRPr="00DA73F9">
        <w:rPr>
          <w:rFonts w:ascii="Times New Roman" w:hAnsi="Times New Roman" w:cs="Times New Roman"/>
          <w:sz w:val="24"/>
          <w:szCs w:val="24"/>
        </w:rPr>
        <w:t>МБДОУ.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 Руководствуясь законом РФ «Об образовании в Российской Федерации», Конвенцией о правах детей, деятельность МБДОУ основывается на принципе гуманизации, предполагающей ориентацию взрослых на личность ребёнка.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 xml:space="preserve">      При этом происходит повышение уровня профессиональной компетенции педагогов, обеспечение заинтересованности педагогов в результате своего труда, совершенствование социо¬культурной, предметно-игровой развивающей среды, жизненного пространства в МБДОУ, с целью обеспечения свободной деятельности и творчества детей в соответствии с их желаниями, склонностями, со</w:t>
      </w:r>
      <w:r w:rsidR="004A28D7">
        <w:rPr>
          <w:rFonts w:ascii="Times New Roman" w:hAnsi="Times New Roman" w:cs="Times New Roman"/>
          <w:sz w:val="24"/>
          <w:szCs w:val="24"/>
        </w:rPr>
        <w:t xml:space="preserve">циальным заказом родителей (законных </w:t>
      </w:r>
      <w:r w:rsidRPr="00DA73F9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содержания и форм совместной деятельности с детьми, интеграции различных видов деятельности; демократизация, предполагающая совместное участие воспитателей специалистов, родителей в воспитании и образовании детей.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Дифференциация и интеграция предусматривают целостность и единство всех систем образовательной деятельности, решение следующих задач: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DA73F9" w:rsidRPr="00DA73F9">
        <w:rPr>
          <w:rFonts w:ascii="Times New Roman" w:hAnsi="Times New Roman" w:cs="Times New Roman"/>
          <w:sz w:val="24"/>
          <w:szCs w:val="24"/>
        </w:rPr>
        <w:t>психологическое и физическое здоровье ребёнка;</w:t>
      </w:r>
    </w:p>
    <w:p w:rsidR="00DA73F9" w:rsidRPr="00DA73F9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DA73F9" w:rsidRPr="00DA73F9">
        <w:rPr>
          <w:rFonts w:ascii="Times New Roman" w:hAnsi="Times New Roman" w:cs="Times New Roman"/>
          <w:sz w:val="24"/>
          <w:szCs w:val="24"/>
        </w:rPr>
        <w:t>формирование начал личности.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Принцип развивающего обучения предполагает использование новых развивающих технологий образования и развития детей.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Принцип вариативности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DA73F9" w:rsidRP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Принцип общего психологического пространства, через совместные игры, труд, беседы, наблюдения. В этом случае процесс познания протекает как сотрудничество.</w:t>
      </w:r>
    </w:p>
    <w:p w:rsid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3F9">
        <w:rPr>
          <w:rFonts w:ascii="Times New Roman" w:hAnsi="Times New Roman" w:cs="Times New Roman"/>
          <w:sz w:val="24"/>
          <w:szCs w:val="24"/>
        </w:rPr>
        <w:t>Принцип активности предполагает освоение ребенком программы через собственную деятельность под руководством взрослого.</w:t>
      </w:r>
    </w:p>
    <w:p w:rsid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73F9" w:rsidRDefault="00DA73F9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Конкретный план действий по реализации программы развития.</w:t>
      </w:r>
    </w:p>
    <w:tbl>
      <w:tblPr>
        <w:tblW w:w="92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646"/>
        <w:gridCol w:w="6025"/>
        <w:gridCol w:w="1197"/>
      </w:tblGrid>
      <w:tr w:rsidR="00DA73F9" w:rsidRPr="00DA73F9" w:rsidTr="00DA73F9">
        <w:trPr>
          <w:trHeight w:hRule="exact" w:val="87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Концептуальные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направления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развития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Период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реализации, годы</w:t>
            </w:r>
          </w:p>
        </w:tc>
      </w:tr>
      <w:tr w:rsidR="00DA73F9" w:rsidRPr="00DA73F9" w:rsidTr="00DA73F9">
        <w:trPr>
          <w:trHeight w:hRule="exact" w:val="248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Управление качеством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83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обеспечение, методики, технологии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Обновление основных и дополнительных образовательных программ. Реализация инновационных технологий, проектов. Реализация УМК по обучению детей двум государственным языкам РТ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19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Информатизация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2164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позиции всех субъектов образовательного процесса. Формирование толерантных этнокультурных установок дошкольников через работу в проектах. Подготовка и проведение мероприятий к праздничным датам.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19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Поддержка способных и одаренных детей и педагогов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фестивалях, мероприятиях ДОУ, города, области.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51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Расширение спектра предоставляемых оздоровительных услуг, формирование культуры здорового образа жизни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19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материально-технической базы детского сада (построение динамичной, безопасной развивающей среды)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DA73F9">
        <w:trPr>
          <w:trHeight w:hRule="exact" w:val="161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Кадровая политика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 педагогов, обучение молодых специалистов, участие в конкурсном движении, тьюторское сопровождение</w:t>
            </w: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3F9" w:rsidRPr="00DA73F9" w:rsidRDefault="00DA73F9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A73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AC4BBB">
        <w:trPr>
          <w:trHeight w:hRule="exact" w:val="128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родительского сообщества ДОУ.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(«Мамина школа», родительские клубы)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3F9" w:rsidRPr="00DA73F9" w:rsidTr="00AC4BBB">
        <w:trPr>
          <w:trHeight w:hRule="exact" w:val="42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AC4BBB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Оценка эффективности и совершенствование инновационной модели образовательного пространства, обеспечивающей доступность и новое качество образования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C4BBB" w:rsidRPr="00AC4BBB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1.Оценка эффе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ктивности инновационной модели </w:t>
            </w: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 xml:space="preserve"> течении  образовательного пространства,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  <w:p w:rsidR="00AC4BBB" w:rsidRPr="00AC4BBB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обеспечивающей доступность и новое качество образования, с использованием разработанных механизмов.</w:t>
            </w:r>
          </w:p>
          <w:p w:rsidR="00AC4BBB" w:rsidRPr="00AC4BBB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2. Анализ основных результатов и эффектов реализации Программы развития и результатов реализации образовательной программы ДОУ, соответствующей ФГОС ДО.</w:t>
            </w:r>
          </w:p>
          <w:p w:rsidR="00DA73F9" w:rsidRPr="00DA73F9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ab/>
              <w:t>Публикация итогового заключения о реализации Программы развития (открытый информационно - аналитический доклад, сайт ДОУ, отдельное издание)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3F9" w:rsidRPr="00DA73F9" w:rsidTr="00AC4BBB">
        <w:trPr>
          <w:trHeight w:hRule="exact" w:val="212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AC4BBB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распространение педагогического опыта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AC4BBB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Обобщение педагогического опыта интеграции образовательных областей, организации самостоятельной и совместной образовательной деятельности детей и педагогов. Проведение муниципальных и региональных семинаров, мастер-классов по основным направлениям образовательной программы и программы развития ДОУ.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3F9" w:rsidRPr="00DA73F9" w:rsidRDefault="00DA73F9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3F9" w:rsidRPr="00DA73F9" w:rsidTr="00DA73F9">
        <w:trPr>
          <w:trHeight w:hRule="exact" w:val="161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DA73F9" w:rsidP="0089298A">
            <w:pPr>
              <w:tabs>
                <w:tab w:val="left" w:pos="907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AC4BBB" w:rsidP="0089298A">
            <w:pPr>
              <w:tabs>
                <w:tab w:val="left" w:pos="9072"/>
              </w:tabs>
              <w:ind w:left="17" w:firstLine="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BBB">
              <w:rPr>
                <w:rFonts w:ascii="Times New Roman" w:hAnsi="Times New Roman" w:cs="Times New Roman"/>
                <w:sz w:val="24"/>
                <w:szCs w:val="24"/>
              </w:rPr>
              <w:t>Определение новых направлений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6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A73F9" w:rsidRPr="00DA73F9" w:rsidRDefault="00650E50" w:rsidP="0089298A">
            <w:pPr>
              <w:tabs>
                <w:tab w:val="left" w:pos="9072"/>
              </w:tabs>
              <w:ind w:left="72" w:right="142" w:firstLine="2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50">
              <w:rPr>
                <w:rFonts w:ascii="Times New Roman" w:hAnsi="Times New Roman" w:cs="Times New Roman"/>
                <w:sz w:val="24"/>
                <w:szCs w:val="24"/>
              </w:rPr>
              <w:t>Проведение проблемно-ориентированного анализа деятельности ДОУ по реализации Программы развития. Проведение отчетного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роприятия по итогам реализации п</w:t>
            </w:r>
            <w:r w:rsidRPr="00650E50">
              <w:rPr>
                <w:rFonts w:ascii="Times New Roman" w:hAnsi="Times New Roman" w:cs="Times New Roman"/>
                <w:sz w:val="24"/>
                <w:szCs w:val="24"/>
              </w:rPr>
              <w:t>рограммы развития и согласованию новых направлений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3F9" w:rsidRPr="00DA73F9" w:rsidRDefault="00650E50" w:rsidP="00385789">
            <w:pPr>
              <w:tabs>
                <w:tab w:val="left" w:pos="9072"/>
              </w:tabs>
              <w:ind w:left="142" w:right="6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85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DA73F9" w:rsidRDefault="00DA73F9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0E50" w:rsidRPr="00650E50" w:rsidRDefault="00650E50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50E50">
        <w:rPr>
          <w:rFonts w:ascii="Times New Roman" w:hAnsi="Times New Roman" w:cs="Times New Roman"/>
          <w:b/>
          <w:i/>
          <w:sz w:val="24"/>
          <w:szCs w:val="24"/>
        </w:rPr>
        <w:t>Технология «Управление качеством дошкольного образования».</w:t>
      </w:r>
    </w:p>
    <w:p w:rsidR="00650E50" w:rsidRPr="00650E50" w:rsidRDefault="00650E5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E50">
        <w:rPr>
          <w:rFonts w:ascii="Times New Roman" w:hAnsi="Times New Roman" w:cs="Times New Roman"/>
          <w:sz w:val="24"/>
          <w:szCs w:val="24"/>
        </w:rPr>
        <w:t>Проблема: наличие противоречий между содержанием современного педагогического образования и требованиями,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работе с разновозрастным коллективом.</w:t>
      </w:r>
    </w:p>
    <w:p w:rsidR="00650E50" w:rsidRPr="00650E50" w:rsidRDefault="00650E5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E50">
        <w:rPr>
          <w:rFonts w:ascii="Times New Roman" w:hAnsi="Times New Roman" w:cs="Times New Roman"/>
          <w:sz w:val="24"/>
          <w:szCs w:val="24"/>
        </w:rPr>
        <w:t>Цель: Создание условий для участия всех заинтересованных субъектов в упр</w:t>
      </w:r>
      <w:r w:rsidR="004A28D7">
        <w:rPr>
          <w:rFonts w:ascii="Times New Roman" w:hAnsi="Times New Roman" w:cs="Times New Roman"/>
          <w:sz w:val="24"/>
          <w:szCs w:val="24"/>
        </w:rPr>
        <w:t xml:space="preserve">авлении качеством образования в </w:t>
      </w:r>
      <w:r w:rsidRPr="00650E50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385789">
        <w:rPr>
          <w:rFonts w:ascii="Times New Roman" w:hAnsi="Times New Roman" w:cs="Times New Roman"/>
          <w:sz w:val="24"/>
          <w:szCs w:val="24"/>
        </w:rPr>
        <w:t xml:space="preserve"> 26</w:t>
      </w:r>
      <w:r w:rsidRPr="00650E50">
        <w:rPr>
          <w:rFonts w:ascii="Times New Roman" w:hAnsi="Times New Roman" w:cs="Times New Roman"/>
          <w:sz w:val="24"/>
          <w:szCs w:val="24"/>
        </w:rPr>
        <w:t>».</w:t>
      </w:r>
    </w:p>
    <w:p w:rsidR="00650E50" w:rsidRPr="00650E50" w:rsidRDefault="00650E5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E50">
        <w:rPr>
          <w:rFonts w:ascii="Times New Roman" w:hAnsi="Times New Roman" w:cs="Times New Roman"/>
          <w:sz w:val="24"/>
          <w:szCs w:val="24"/>
        </w:rPr>
        <w:t xml:space="preserve">Соответствие уровня и качества подготовки выпускников детского сада № </w:t>
      </w:r>
      <w:r w:rsidR="00385789">
        <w:rPr>
          <w:rFonts w:ascii="Times New Roman" w:hAnsi="Times New Roman" w:cs="Times New Roman"/>
          <w:sz w:val="24"/>
          <w:szCs w:val="24"/>
        </w:rPr>
        <w:t>26</w:t>
      </w:r>
      <w:r w:rsidRPr="00650E50">
        <w:rPr>
          <w:rFonts w:ascii="Times New Roman" w:hAnsi="Times New Roman" w:cs="Times New Roman"/>
          <w:sz w:val="24"/>
          <w:szCs w:val="24"/>
        </w:rPr>
        <w:t xml:space="preserve"> требованиям государственных образовательных стандартов.</w:t>
      </w:r>
    </w:p>
    <w:p w:rsidR="00650E50" w:rsidRPr="00650E50" w:rsidRDefault="00650E5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E50">
        <w:rPr>
          <w:rFonts w:ascii="Times New Roman" w:hAnsi="Times New Roman" w:cs="Times New Roman"/>
          <w:sz w:val="24"/>
          <w:szCs w:val="24"/>
        </w:rPr>
        <w:t>Задачи: Организовать эффективное взаимодействие всех специалистов ДОУ, педагогов дополнительного образования для выполнения требований по созданию условий</w:t>
      </w:r>
      <w:r w:rsidR="004A28D7">
        <w:rPr>
          <w:rFonts w:ascii="Times New Roman" w:hAnsi="Times New Roman" w:cs="Times New Roman"/>
          <w:sz w:val="24"/>
          <w:szCs w:val="24"/>
        </w:rPr>
        <w:t xml:space="preserve"> осуществления образовательного </w:t>
      </w:r>
      <w:r w:rsidRPr="00650E50">
        <w:rPr>
          <w:rFonts w:ascii="Times New Roman" w:hAnsi="Times New Roman" w:cs="Times New Roman"/>
          <w:sz w:val="24"/>
          <w:szCs w:val="24"/>
        </w:rPr>
        <w:t>процесса.</w:t>
      </w:r>
    </w:p>
    <w:p w:rsidR="00650E50" w:rsidRDefault="00650E50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E50">
        <w:rPr>
          <w:rFonts w:ascii="Times New Roman" w:hAnsi="Times New Roman" w:cs="Times New Roman"/>
          <w:sz w:val="24"/>
          <w:szCs w:val="24"/>
        </w:rPr>
        <w:t xml:space="preserve">Создать систему методического и дидактического обеспечения проектной деятельности, удобную для использования её педагогами в ежедневной работе. Организовать эффективное взаимодействие педагогического коллектива для выполнения требований к </w:t>
      </w:r>
      <w:r w:rsidRPr="00650E50">
        <w:rPr>
          <w:rFonts w:ascii="Times New Roman" w:hAnsi="Times New Roman" w:cs="Times New Roman"/>
          <w:sz w:val="24"/>
          <w:szCs w:val="24"/>
        </w:rPr>
        <w:lastRenderedPageBreak/>
        <w:t>содержанию образовательного процесса. Совершенствовать систему обучения татарскому языку в ДОУ.</w:t>
      </w:r>
      <w:r w:rsidR="001429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2CA8" w:rsidRPr="006D2CA8" w:rsidRDefault="006D2CA8" w:rsidP="0089298A">
      <w:pPr>
        <w:tabs>
          <w:tab w:val="left" w:pos="9072"/>
        </w:tabs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D2CA8">
        <w:rPr>
          <w:rFonts w:ascii="Times New Roman" w:hAnsi="Times New Roman" w:cs="Times New Roman"/>
          <w:b/>
          <w:i/>
          <w:sz w:val="24"/>
          <w:szCs w:val="24"/>
        </w:rPr>
        <w:t>Повышение качества образовательного процесса</w:t>
      </w:r>
    </w:p>
    <w:p w:rsidR="006D2CA8" w:rsidRPr="006D2CA8" w:rsidRDefault="006D2CA8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2CA8">
        <w:rPr>
          <w:rFonts w:ascii="Times New Roman" w:hAnsi="Times New Roman" w:cs="Times New Roman"/>
          <w:sz w:val="24"/>
          <w:szCs w:val="24"/>
        </w:rPr>
        <w:t>Проект 1.1. Программное обеспечение, методики, технологии.</w:t>
      </w:r>
    </w:p>
    <w:p w:rsidR="006D2CA8" w:rsidRPr="006D2CA8" w:rsidRDefault="006D2CA8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2CA8">
        <w:rPr>
          <w:rFonts w:ascii="Times New Roman" w:hAnsi="Times New Roman" w:cs="Times New Roman"/>
          <w:sz w:val="24"/>
          <w:szCs w:val="24"/>
        </w:rPr>
        <w:t>Проблема: Объективная необходимость ориентировать начинающих педагогов на приоритет игровой, самостоятельной деятельности детей, использование инновационных программ и технологий в решении совместной образовательной деятельности.</w:t>
      </w:r>
    </w:p>
    <w:p w:rsidR="006D2CA8" w:rsidRPr="006D2CA8" w:rsidRDefault="006D2CA8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2CA8">
        <w:rPr>
          <w:rFonts w:ascii="Times New Roman" w:hAnsi="Times New Roman" w:cs="Times New Roman"/>
          <w:sz w:val="24"/>
          <w:szCs w:val="24"/>
        </w:rPr>
        <w:t>Цель:</w:t>
      </w:r>
    </w:p>
    <w:p w:rsidR="006D2CA8" w:rsidRPr="006D2CA8" w:rsidRDefault="006D2CA8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2CA8">
        <w:rPr>
          <w:rFonts w:ascii="Times New Roman" w:hAnsi="Times New Roman" w:cs="Times New Roman"/>
          <w:sz w:val="24"/>
          <w:szCs w:val="24"/>
        </w:rPr>
        <w:t>обучение начинающих педагогов МБДОУ «Детский сад №</w:t>
      </w:r>
      <w:r w:rsidR="00385789">
        <w:rPr>
          <w:rFonts w:ascii="Times New Roman" w:hAnsi="Times New Roman" w:cs="Times New Roman"/>
          <w:sz w:val="24"/>
          <w:szCs w:val="24"/>
        </w:rPr>
        <w:t>26</w:t>
      </w:r>
      <w:r w:rsidRPr="006D2CA8">
        <w:rPr>
          <w:rFonts w:ascii="Times New Roman" w:hAnsi="Times New Roman" w:cs="Times New Roman"/>
          <w:sz w:val="24"/>
          <w:szCs w:val="24"/>
        </w:rPr>
        <w:t>» технологиям проектирования, инновационным подходам к организации работы с детьми дошкольного возраста по обучению государственным языкам РТ и естественного включения семьи в проектную деятельность; технологиям международных практик в ООД, в режиме дня, в работе с родителями.</w:t>
      </w:r>
    </w:p>
    <w:p w:rsidR="006D2CA8" w:rsidRPr="006D2CA8" w:rsidRDefault="006D2CA8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2CA8">
        <w:rPr>
          <w:rFonts w:ascii="Times New Roman" w:hAnsi="Times New Roman" w:cs="Times New Roman"/>
          <w:sz w:val="24"/>
          <w:szCs w:val="24"/>
        </w:rPr>
        <w:t>Задачи:</w:t>
      </w:r>
    </w:p>
    <w:p w:rsidR="006D2CA8" w:rsidRPr="006D2CA8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D2CA8" w:rsidRPr="006D2CA8">
        <w:rPr>
          <w:rFonts w:ascii="Times New Roman" w:hAnsi="Times New Roman" w:cs="Times New Roman"/>
          <w:sz w:val="24"/>
          <w:szCs w:val="24"/>
        </w:rPr>
        <w:t>Обучить начинающих педагогов технологиям игровой, самостоятельной деятельности ребенка, обучить начинающих педагогов методам вовлечения семей в проектную деятельность. 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</w:p>
    <w:p w:rsidR="006D2CA8" w:rsidRPr="006D2CA8" w:rsidRDefault="004A28D7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D2CA8" w:rsidRPr="006D2CA8">
        <w:rPr>
          <w:rFonts w:ascii="Times New Roman" w:hAnsi="Times New Roman" w:cs="Times New Roman"/>
          <w:sz w:val="24"/>
          <w:szCs w:val="24"/>
        </w:rPr>
        <w:t>Развивать социальное партнерство в процессе вовлечения детей дошкольного возраста в</w:t>
      </w:r>
    </w:p>
    <w:p w:rsidR="00D557C1" w:rsidRDefault="00D557C1" w:rsidP="0089298A">
      <w:pPr>
        <w:tabs>
          <w:tab w:val="left" w:pos="9072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557C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47D" w:rsidRDefault="00C5047D" w:rsidP="00A6259D">
      <w:pPr>
        <w:spacing w:after="0" w:line="240" w:lineRule="auto"/>
      </w:pPr>
      <w:r>
        <w:separator/>
      </w:r>
    </w:p>
  </w:endnote>
  <w:endnote w:type="continuationSeparator" w:id="0">
    <w:p w:rsidR="00C5047D" w:rsidRDefault="00C5047D" w:rsidP="00A62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-Identity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9628939"/>
      <w:docPartObj>
        <w:docPartGallery w:val="Page Numbers (Bottom of Page)"/>
        <w:docPartUnique/>
      </w:docPartObj>
    </w:sdtPr>
    <w:sdtContent>
      <w:p w:rsidR="003C6842" w:rsidRDefault="003C684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80B">
          <w:rPr>
            <w:noProof/>
          </w:rPr>
          <w:t>22</w:t>
        </w:r>
        <w:r>
          <w:fldChar w:fldCharType="end"/>
        </w:r>
      </w:p>
    </w:sdtContent>
  </w:sdt>
  <w:p w:rsidR="003C6842" w:rsidRDefault="003C68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47D" w:rsidRDefault="00C5047D" w:rsidP="00A6259D">
      <w:pPr>
        <w:spacing w:after="0" w:line="240" w:lineRule="auto"/>
      </w:pPr>
      <w:r>
        <w:separator/>
      </w:r>
    </w:p>
  </w:footnote>
  <w:footnote w:type="continuationSeparator" w:id="0">
    <w:p w:rsidR="00C5047D" w:rsidRDefault="00C5047D" w:rsidP="00A62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1D"/>
    <w:multiLevelType w:val="multilevel"/>
    <w:tmpl w:val="0000001C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000001F"/>
    <w:multiLevelType w:val="multilevel"/>
    <w:tmpl w:val="0000001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 w15:restartNumberingAfterBreak="0">
    <w:nsid w:val="00000021"/>
    <w:multiLevelType w:val="multilevel"/>
    <w:tmpl w:val="0000002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 w15:restartNumberingAfterBreak="0">
    <w:nsid w:val="00000023"/>
    <w:multiLevelType w:val="multilevel"/>
    <w:tmpl w:val="0000002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25"/>
    <w:multiLevelType w:val="multilevel"/>
    <w:tmpl w:val="0000002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27"/>
    <w:multiLevelType w:val="multilevel"/>
    <w:tmpl w:val="0000002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7" w15:restartNumberingAfterBreak="0">
    <w:nsid w:val="00000029"/>
    <w:multiLevelType w:val="multilevel"/>
    <w:tmpl w:val="0000002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AC60D51"/>
    <w:multiLevelType w:val="hybridMultilevel"/>
    <w:tmpl w:val="8732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420D23"/>
    <w:multiLevelType w:val="hybridMultilevel"/>
    <w:tmpl w:val="744AD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44"/>
    <w:multiLevelType w:val="hybridMultilevel"/>
    <w:tmpl w:val="F6B8897E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1" w15:restartNumberingAfterBreak="0">
    <w:nsid w:val="295F6475"/>
    <w:multiLevelType w:val="hybridMultilevel"/>
    <w:tmpl w:val="E31C6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A50069"/>
    <w:multiLevelType w:val="hybridMultilevel"/>
    <w:tmpl w:val="B9CE9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2250B"/>
    <w:multiLevelType w:val="hybridMultilevel"/>
    <w:tmpl w:val="AAB6B0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385B8A"/>
    <w:multiLevelType w:val="hybridMultilevel"/>
    <w:tmpl w:val="3116A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F70F31"/>
    <w:multiLevelType w:val="hybridMultilevel"/>
    <w:tmpl w:val="1B0CD9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1227C9"/>
    <w:multiLevelType w:val="hybridMultilevel"/>
    <w:tmpl w:val="05004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E579E7"/>
    <w:multiLevelType w:val="hybridMultilevel"/>
    <w:tmpl w:val="572ED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705A64"/>
    <w:multiLevelType w:val="hybridMultilevel"/>
    <w:tmpl w:val="DF208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CC62CB"/>
    <w:multiLevelType w:val="hybridMultilevel"/>
    <w:tmpl w:val="42C61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085A3A"/>
    <w:multiLevelType w:val="hybridMultilevel"/>
    <w:tmpl w:val="D72EB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F3689E"/>
    <w:multiLevelType w:val="hybridMultilevel"/>
    <w:tmpl w:val="802227D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21"/>
  </w:num>
  <w:num w:numId="11">
    <w:abstractNumId w:val="11"/>
  </w:num>
  <w:num w:numId="12">
    <w:abstractNumId w:val="19"/>
  </w:num>
  <w:num w:numId="13">
    <w:abstractNumId w:val="8"/>
  </w:num>
  <w:num w:numId="14">
    <w:abstractNumId w:val="17"/>
  </w:num>
  <w:num w:numId="15">
    <w:abstractNumId w:val="18"/>
  </w:num>
  <w:num w:numId="16">
    <w:abstractNumId w:val="16"/>
  </w:num>
  <w:num w:numId="17">
    <w:abstractNumId w:val="12"/>
  </w:num>
  <w:num w:numId="18">
    <w:abstractNumId w:val="13"/>
  </w:num>
  <w:num w:numId="19">
    <w:abstractNumId w:val="14"/>
  </w:num>
  <w:num w:numId="20">
    <w:abstractNumId w:val="10"/>
  </w:num>
  <w:num w:numId="21">
    <w:abstractNumId w:val="20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D0E"/>
    <w:rsid w:val="00013916"/>
    <w:rsid w:val="000354A9"/>
    <w:rsid w:val="00036237"/>
    <w:rsid w:val="000978A8"/>
    <w:rsid w:val="00135ADF"/>
    <w:rsid w:val="0014290D"/>
    <w:rsid w:val="0014352E"/>
    <w:rsid w:val="00157538"/>
    <w:rsid w:val="00251862"/>
    <w:rsid w:val="002C5EC2"/>
    <w:rsid w:val="00385789"/>
    <w:rsid w:val="003B6FC0"/>
    <w:rsid w:val="003C6842"/>
    <w:rsid w:val="003F60DA"/>
    <w:rsid w:val="00404524"/>
    <w:rsid w:val="0040703B"/>
    <w:rsid w:val="0041578A"/>
    <w:rsid w:val="00416DC0"/>
    <w:rsid w:val="00444C47"/>
    <w:rsid w:val="004941FF"/>
    <w:rsid w:val="004A28D7"/>
    <w:rsid w:val="004E1024"/>
    <w:rsid w:val="00541042"/>
    <w:rsid w:val="00587F8F"/>
    <w:rsid w:val="005E6502"/>
    <w:rsid w:val="00650E50"/>
    <w:rsid w:val="00674443"/>
    <w:rsid w:val="006C5D0E"/>
    <w:rsid w:val="006D2CA8"/>
    <w:rsid w:val="0070015D"/>
    <w:rsid w:val="00740E6A"/>
    <w:rsid w:val="00784D1A"/>
    <w:rsid w:val="007D01BE"/>
    <w:rsid w:val="008214F1"/>
    <w:rsid w:val="008408D7"/>
    <w:rsid w:val="0089298A"/>
    <w:rsid w:val="008F27A2"/>
    <w:rsid w:val="009353FB"/>
    <w:rsid w:val="00A0204A"/>
    <w:rsid w:val="00A6259D"/>
    <w:rsid w:val="00AC4BBB"/>
    <w:rsid w:val="00B0594D"/>
    <w:rsid w:val="00B52DAB"/>
    <w:rsid w:val="00B67923"/>
    <w:rsid w:val="00C06FEA"/>
    <w:rsid w:val="00C5047D"/>
    <w:rsid w:val="00D557C1"/>
    <w:rsid w:val="00DA73F9"/>
    <w:rsid w:val="00DD293E"/>
    <w:rsid w:val="00E148CA"/>
    <w:rsid w:val="00F02C73"/>
    <w:rsid w:val="00FC580B"/>
    <w:rsid w:val="00FD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D9A684F-8342-4CD4-8BFC-C32171EA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Exact">
    <w:name w:val="Основной текст (9) Exact"/>
    <w:link w:val="9"/>
    <w:uiPriority w:val="99"/>
    <w:rsid w:val="00404524"/>
    <w:rPr>
      <w:rFonts w:ascii="Times New Roman" w:hAnsi="Times New Roman" w:cs="Times New Roman"/>
      <w:b/>
      <w:bCs/>
      <w:i/>
      <w:iCs/>
      <w:shd w:val="clear" w:color="auto" w:fill="FFFFFF"/>
    </w:rPr>
  </w:style>
  <w:style w:type="character" w:customStyle="1" w:styleId="9Exact2">
    <w:name w:val="Основной текст (9) Exact2"/>
    <w:uiPriority w:val="99"/>
    <w:rsid w:val="00404524"/>
  </w:style>
  <w:style w:type="character" w:customStyle="1" w:styleId="9Exact1">
    <w:name w:val="Основной текст (9) Exact1"/>
    <w:uiPriority w:val="99"/>
    <w:rsid w:val="00404524"/>
  </w:style>
  <w:style w:type="character" w:customStyle="1" w:styleId="2Exact2">
    <w:name w:val="Основной текст (2) Exact2"/>
    <w:uiPriority w:val="99"/>
    <w:rsid w:val="00404524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2">
    <w:name w:val="Основной текст (2) + Курсив"/>
    <w:aliases w:val="Интервал 1 pt Exact"/>
    <w:uiPriority w:val="99"/>
    <w:rsid w:val="00404524"/>
    <w:rPr>
      <w:rFonts w:ascii="Times New Roman" w:hAnsi="Times New Roman" w:cs="Times New Roman"/>
      <w:i/>
      <w:iCs/>
      <w:color w:val="000000"/>
      <w:spacing w:val="30"/>
      <w:w w:val="100"/>
      <w:position w:val="0"/>
      <w:sz w:val="24"/>
      <w:szCs w:val="24"/>
      <w:u w:val="single"/>
    </w:rPr>
  </w:style>
  <w:style w:type="character" w:customStyle="1" w:styleId="20">
    <w:name w:val="Основной текст (2)_"/>
    <w:link w:val="21"/>
    <w:uiPriority w:val="99"/>
    <w:rsid w:val="00404524"/>
    <w:rPr>
      <w:rFonts w:ascii="Times New Roman" w:hAnsi="Times New Roman" w:cs="Times New Roman"/>
      <w:shd w:val="clear" w:color="auto" w:fill="FFFFFF"/>
    </w:rPr>
  </w:style>
  <w:style w:type="character" w:customStyle="1" w:styleId="22">
    <w:name w:val="Основной текст (2)"/>
    <w:uiPriority w:val="99"/>
    <w:rsid w:val="00404524"/>
  </w:style>
  <w:style w:type="character" w:customStyle="1" w:styleId="3">
    <w:name w:val="Основной текст (3)_"/>
    <w:link w:val="31"/>
    <w:uiPriority w:val="99"/>
    <w:rsid w:val="00404524"/>
    <w:rPr>
      <w:rFonts w:ascii="Lucida Sans Unicode" w:hAnsi="Lucida Sans Unicode" w:cs="Lucida Sans Unicode"/>
      <w:b/>
      <w:bCs/>
      <w:sz w:val="15"/>
      <w:szCs w:val="15"/>
      <w:shd w:val="clear" w:color="auto" w:fill="FFFFFF"/>
    </w:rPr>
  </w:style>
  <w:style w:type="character" w:customStyle="1" w:styleId="30">
    <w:name w:val="Основной текст (3)"/>
    <w:uiPriority w:val="99"/>
    <w:rsid w:val="00404524"/>
  </w:style>
  <w:style w:type="character" w:customStyle="1" w:styleId="32">
    <w:name w:val="Основной текст (3)2"/>
    <w:uiPriority w:val="99"/>
    <w:rsid w:val="00404524"/>
  </w:style>
  <w:style w:type="character" w:customStyle="1" w:styleId="4">
    <w:name w:val="Основной текст (4)_"/>
    <w:link w:val="41"/>
    <w:uiPriority w:val="99"/>
    <w:rsid w:val="00404524"/>
    <w:rPr>
      <w:rFonts w:ascii="Times New Roman" w:hAnsi="Times New Roman" w:cs="Times New Roman"/>
      <w:sz w:val="16"/>
      <w:szCs w:val="16"/>
      <w:shd w:val="clear" w:color="auto" w:fill="FFFFFF"/>
    </w:rPr>
  </w:style>
  <w:style w:type="character" w:customStyle="1" w:styleId="23">
    <w:name w:val="Заголовок №2_"/>
    <w:link w:val="210"/>
    <w:uiPriority w:val="99"/>
    <w:rsid w:val="00404524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4">
    <w:name w:val="Заголовок №2"/>
    <w:uiPriority w:val="99"/>
    <w:rsid w:val="00404524"/>
  </w:style>
  <w:style w:type="character" w:customStyle="1" w:styleId="8">
    <w:name w:val="Основной текст (8)_"/>
    <w:link w:val="81"/>
    <w:uiPriority w:val="99"/>
    <w:rsid w:val="00404524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80">
    <w:name w:val="Основной текст (8)"/>
    <w:uiPriority w:val="99"/>
    <w:rsid w:val="00404524"/>
  </w:style>
  <w:style w:type="paragraph" w:customStyle="1" w:styleId="9">
    <w:name w:val="Основной текст (9)"/>
    <w:basedOn w:val="a"/>
    <w:link w:val="9Exact"/>
    <w:uiPriority w:val="99"/>
    <w:rsid w:val="00404524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i/>
      <w:iCs/>
    </w:rPr>
  </w:style>
  <w:style w:type="paragraph" w:customStyle="1" w:styleId="21">
    <w:name w:val="Основной текст (2)1"/>
    <w:basedOn w:val="a"/>
    <w:link w:val="20"/>
    <w:uiPriority w:val="99"/>
    <w:rsid w:val="00404524"/>
    <w:pPr>
      <w:widowControl w:val="0"/>
      <w:shd w:val="clear" w:color="auto" w:fill="FFFFFF"/>
      <w:spacing w:after="660" w:line="278" w:lineRule="exact"/>
      <w:ind w:hanging="660"/>
      <w:jc w:val="center"/>
    </w:pPr>
    <w:rPr>
      <w:rFonts w:ascii="Times New Roman" w:hAnsi="Times New Roman" w:cs="Times New Roman"/>
    </w:rPr>
  </w:style>
  <w:style w:type="paragraph" w:customStyle="1" w:styleId="31">
    <w:name w:val="Основной текст (3)1"/>
    <w:basedOn w:val="a"/>
    <w:link w:val="3"/>
    <w:uiPriority w:val="99"/>
    <w:rsid w:val="00404524"/>
    <w:pPr>
      <w:widowControl w:val="0"/>
      <w:shd w:val="clear" w:color="auto" w:fill="FFFFFF"/>
      <w:spacing w:before="660" w:after="0" w:line="240" w:lineRule="atLeast"/>
    </w:pPr>
    <w:rPr>
      <w:rFonts w:ascii="Lucida Sans Unicode" w:hAnsi="Lucida Sans Unicode" w:cs="Lucida Sans Unicode"/>
      <w:b/>
      <w:bCs/>
      <w:sz w:val="15"/>
      <w:szCs w:val="15"/>
    </w:rPr>
  </w:style>
  <w:style w:type="paragraph" w:customStyle="1" w:styleId="41">
    <w:name w:val="Основной текст (4)1"/>
    <w:basedOn w:val="a"/>
    <w:link w:val="4"/>
    <w:uiPriority w:val="99"/>
    <w:rsid w:val="00404524"/>
    <w:pPr>
      <w:widowControl w:val="0"/>
      <w:shd w:val="clear" w:color="auto" w:fill="FFFFFF"/>
      <w:spacing w:after="120" w:line="182" w:lineRule="exact"/>
      <w:jc w:val="right"/>
    </w:pPr>
    <w:rPr>
      <w:rFonts w:ascii="Times New Roman" w:hAnsi="Times New Roman" w:cs="Times New Roman"/>
      <w:sz w:val="16"/>
      <w:szCs w:val="16"/>
    </w:rPr>
  </w:style>
  <w:style w:type="paragraph" w:customStyle="1" w:styleId="210">
    <w:name w:val="Заголовок №21"/>
    <w:basedOn w:val="a"/>
    <w:link w:val="23"/>
    <w:uiPriority w:val="99"/>
    <w:rsid w:val="00404524"/>
    <w:pPr>
      <w:widowControl w:val="0"/>
      <w:shd w:val="clear" w:color="auto" w:fill="FFFFFF"/>
      <w:spacing w:before="2400" w:after="420" w:line="240" w:lineRule="atLeast"/>
      <w:jc w:val="center"/>
      <w:outlineLvl w:val="1"/>
    </w:pPr>
    <w:rPr>
      <w:rFonts w:ascii="Times New Roman" w:hAnsi="Times New Roman" w:cs="Times New Roman"/>
      <w:b/>
      <w:bCs/>
    </w:rPr>
  </w:style>
  <w:style w:type="paragraph" w:customStyle="1" w:styleId="81">
    <w:name w:val="Основной текст (8)1"/>
    <w:basedOn w:val="a"/>
    <w:link w:val="8"/>
    <w:uiPriority w:val="99"/>
    <w:rsid w:val="00404524"/>
    <w:pPr>
      <w:widowControl w:val="0"/>
      <w:shd w:val="clear" w:color="auto" w:fill="FFFFFF"/>
      <w:spacing w:before="420" w:after="5580" w:line="317" w:lineRule="exact"/>
      <w:jc w:val="center"/>
    </w:pPr>
    <w:rPr>
      <w:rFonts w:ascii="Times New Roman" w:hAnsi="Times New Roman" w:cs="Times New Roman"/>
      <w:b/>
      <w:bCs/>
    </w:rPr>
  </w:style>
  <w:style w:type="paragraph" w:styleId="a3">
    <w:name w:val="header"/>
    <w:basedOn w:val="a"/>
    <w:link w:val="a4"/>
    <w:uiPriority w:val="99"/>
    <w:unhideWhenUsed/>
    <w:rsid w:val="00A62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6259D"/>
  </w:style>
  <w:style w:type="paragraph" w:styleId="a5">
    <w:name w:val="footer"/>
    <w:basedOn w:val="a"/>
    <w:link w:val="a6"/>
    <w:uiPriority w:val="99"/>
    <w:unhideWhenUsed/>
    <w:rsid w:val="00A62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6259D"/>
  </w:style>
  <w:style w:type="table" w:styleId="a7">
    <w:name w:val="Table Grid"/>
    <w:basedOn w:val="a1"/>
    <w:uiPriority w:val="39"/>
    <w:rsid w:val="00A62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Exact">
    <w:name w:val="Основной текст (2) Exact"/>
    <w:uiPriority w:val="99"/>
    <w:rsid w:val="00DD293E"/>
    <w:rPr>
      <w:rFonts w:ascii="Times New Roman" w:hAnsi="Times New Roman" w:cs="Times New Roman"/>
      <w:u w:val="none"/>
    </w:rPr>
  </w:style>
  <w:style w:type="character" w:customStyle="1" w:styleId="25">
    <w:name w:val="Основной текст (2)5"/>
    <w:uiPriority w:val="99"/>
    <w:rsid w:val="00444C47"/>
  </w:style>
  <w:style w:type="character" w:customStyle="1" w:styleId="211">
    <w:name w:val="Основной текст (2) + Полужирный1"/>
    <w:uiPriority w:val="99"/>
    <w:rsid w:val="005E6502"/>
    <w:rPr>
      <w:rFonts w:ascii="Times New Roman" w:hAnsi="Times New Roman" w:cs="Times New Roman"/>
      <w:b/>
      <w:bCs/>
      <w:u w:val="none"/>
    </w:rPr>
  </w:style>
  <w:style w:type="paragraph" w:styleId="a8">
    <w:name w:val="List Paragraph"/>
    <w:basedOn w:val="a"/>
    <w:uiPriority w:val="34"/>
    <w:qFormat/>
    <w:rsid w:val="004A28D7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A28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A28D7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541042"/>
    <w:rPr>
      <w:color w:val="0563C1" w:themeColor="hyperlink"/>
      <w:u w:val="single"/>
    </w:rPr>
  </w:style>
  <w:style w:type="paragraph" w:styleId="ac">
    <w:name w:val="No Spacing"/>
    <w:link w:val="ad"/>
    <w:uiPriority w:val="99"/>
    <w:qFormat/>
    <w:rsid w:val="005410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99"/>
    <w:locked/>
    <w:rsid w:val="005410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uiPriority w:val="22"/>
    <w:qFormat/>
    <w:rsid w:val="005410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alim.guzel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7065</Words>
  <Characters>40275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2</cp:revision>
  <cp:lastPrinted>2020-12-09T09:45:00Z</cp:lastPrinted>
  <dcterms:created xsi:type="dcterms:W3CDTF">2022-09-20T18:22:00Z</dcterms:created>
  <dcterms:modified xsi:type="dcterms:W3CDTF">2022-09-20T18:22:00Z</dcterms:modified>
</cp:coreProperties>
</file>